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772CB" w14:textId="3D4527DE" w:rsidR="00C23A2C" w:rsidRDefault="00C23A2C"/>
    <w:p w14:paraId="73F2998F" w14:textId="524B4FFD" w:rsidR="00C23A2C" w:rsidRDefault="00C23A2C"/>
    <w:p w14:paraId="5EC7DBF2" w14:textId="1FE060A0" w:rsidR="00C23A2C" w:rsidRDefault="00C23A2C"/>
    <w:p w14:paraId="23D7CF0E" w14:textId="46D9C442" w:rsidR="00C23A2C" w:rsidRDefault="00C23A2C"/>
    <w:p w14:paraId="0B796434" w14:textId="224F2036" w:rsidR="00C23A2C" w:rsidRDefault="00C23A2C"/>
    <w:p w14:paraId="397850EA" w14:textId="7DFAF3DC" w:rsidR="00C23A2C" w:rsidRDefault="00C23A2C"/>
    <w:p w14:paraId="3C33F8DB" w14:textId="3D6BD8A7" w:rsidR="00C23A2C" w:rsidRDefault="00C23A2C"/>
    <w:p w14:paraId="6CEC925F" w14:textId="21174226" w:rsidR="00C23A2C" w:rsidRDefault="00C23A2C"/>
    <w:p w14:paraId="17C32B95" w14:textId="5EA34819" w:rsidR="00C23A2C" w:rsidRDefault="00C23A2C"/>
    <w:p w14:paraId="7E6A73E6" w14:textId="3BF97D16" w:rsidR="00C23A2C" w:rsidRDefault="00C23A2C"/>
    <w:p w14:paraId="2C344E29" w14:textId="77777777" w:rsidR="00C23A2C" w:rsidRDefault="00C23A2C"/>
    <w:p w14:paraId="5DC9433E" w14:textId="0C600122" w:rsidR="00545629" w:rsidRPr="00030798" w:rsidRDefault="00C23A2C" w:rsidP="003B5C55">
      <w:pPr>
        <w:jc w:val="center"/>
        <w:rPr>
          <w:b/>
          <w:bCs/>
          <w:sz w:val="52"/>
          <w:szCs w:val="52"/>
          <w:lang w:val="fr-FR"/>
        </w:rPr>
      </w:pPr>
      <w:r w:rsidRPr="00030798">
        <w:rPr>
          <w:b/>
          <w:bCs/>
          <w:sz w:val="52"/>
          <w:szCs w:val="52"/>
          <w:lang w:val="fr-FR"/>
        </w:rPr>
        <w:t>Communiqué de presse</w:t>
      </w:r>
    </w:p>
    <w:p w14:paraId="31BBF344" w14:textId="77777777" w:rsidR="00C23A2C" w:rsidRPr="00030798" w:rsidRDefault="00C23A2C">
      <w:pPr>
        <w:rPr>
          <w:lang w:val="fr-FR"/>
        </w:rPr>
      </w:pPr>
    </w:p>
    <w:p w14:paraId="05D0E89D" w14:textId="77777777" w:rsidR="003B5C55" w:rsidRDefault="003B5C55" w:rsidP="00E97DC0">
      <w:pPr>
        <w:rPr>
          <w:sz w:val="44"/>
          <w:szCs w:val="44"/>
          <w:lang w:val="fr-FR"/>
        </w:rPr>
      </w:pPr>
    </w:p>
    <w:p w14:paraId="3C9ADA91" w14:textId="352994B6" w:rsidR="00C23A2C" w:rsidRDefault="00C23A2C" w:rsidP="003B5C55">
      <w:pPr>
        <w:jc w:val="center"/>
        <w:rPr>
          <w:sz w:val="44"/>
          <w:szCs w:val="44"/>
          <w:lang w:val="fr-FR"/>
        </w:rPr>
      </w:pPr>
      <w:r w:rsidRPr="003B5C55">
        <w:rPr>
          <w:sz w:val="44"/>
          <w:szCs w:val="44"/>
          <w:lang w:val="fr-FR"/>
        </w:rPr>
        <w:t>Conférence débat sur le rapport de l’UNFPA</w:t>
      </w:r>
    </w:p>
    <w:p w14:paraId="4DD20FDB" w14:textId="539A4A15" w:rsidR="00F775D3" w:rsidRPr="003B5C55" w:rsidRDefault="00F775D3" w:rsidP="003B5C55">
      <w:pPr>
        <w:jc w:val="center"/>
        <w:rPr>
          <w:sz w:val="44"/>
          <w:szCs w:val="44"/>
          <w:lang w:val="fr-FR"/>
        </w:rPr>
      </w:pPr>
      <w:r w:rsidRPr="00F775D3">
        <w:rPr>
          <w:sz w:val="32"/>
          <w:szCs w:val="32"/>
          <w:lang w:val="fr-FR"/>
        </w:rPr>
        <w:t>(Fonds des Nations Unies pour la population)</w:t>
      </w:r>
    </w:p>
    <w:p w14:paraId="6778DFAF" w14:textId="3823E5F4" w:rsidR="00C23A2C" w:rsidRPr="003B5C55" w:rsidRDefault="00C23A2C" w:rsidP="003B5C55">
      <w:pPr>
        <w:jc w:val="center"/>
        <w:rPr>
          <w:sz w:val="44"/>
          <w:szCs w:val="44"/>
          <w:lang w:val="fr-FR"/>
        </w:rPr>
      </w:pPr>
    </w:p>
    <w:p w14:paraId="5CF34434" w14:textId="593B2E9D" w:rsidR="00C23A2C" w:rsidRDefault="00C23A2C" w:rsidP="003B5C55">
      <w:pPr>
        <w:jc w:val="center"/>
        <w:rPr>
          <w:sz w:val="40"/>
          <w:szCs w:val="40"/>
          <w:lang w:val="fr-FR"/>
        </w:rPr>
      </w:pPr>
      <w:r w:rsidRPr="003B5C55">
        <w:rPr>
          <w:sz w:val="40"/>
          <w:szCs w:val="40"/>
          <w:lang w:val="fr-FR"/>
        </w:rPr>
        <w:t>« Huit milliards d’humains, un horizon infini de possibilités – Défendre les droits et la liberté de choix »</w:t>
      </w:r>
    </w:p>
    <w:p w14:paraId="7BA10DA4" w14:textId="77777777" w:rsidR="00E97DC0" w:rsidRDefault="00E97DC0" w:rsidP="003B5C55">
      <w:pPr>
        <w:jc w:val="center"/>
        <w:rPr>
          <w:sz w:val="40"/>
          <w:szCs w:val="40"/>
          <w:lang w:val="fr-FR"/>
        </w:rPr>
      </w:pPr>
    </w:p>
    <w:p w14:paraId="1412E6A9" w14:textId="537AB9B8" w:rsidR="00C23A2C" w:rsidRPr="00E97DC0" w:rsidRDefault="00E97DC0" w:rsidP="00E97DC0">
      <w:pPr>
        <w:jc w:val="center"/>
        <w:rPr>
          <w:i/>
          <w:iCs/>
          <w:sz w:val="32"/>
          <w:szCs w:val="32"/>
          <w:lang w:val="fr-FR"/>
        </w:rPr>
      </w:pPr>
      <w:r w:rsidRPr="00E97DC0">
        <w:rPr>
          <w:i/>
          <w:iCs/>
          <w:sz w:val="32"/>
          <w:szCs w:val="32"/>
          <w:lang w:val="fr-FR"/>
        </w:rPr>
        <w:t>Organisé par La Chaire UNESCO Santé Sexuelle &amp; Droits Humains et l’Université Paris Cité</w:t>
      </w:r>
    </w:p>
    <w:p w14:paraId="36040159" w14:textId="77777777" w:rsidR="00E97DC0" w:rsidRPr="00E97DC0" w:rsidRDefault="00E97DC0" w:rsidP="00E97DC0">
      <w:pPr>
        <w:jc w:val="center"/>
        <w:rPr>
          <w:i/>
          <w:iCs/>
          <w:sz w:val="28"/>
          <w:szCs w:val="28"/>
          <w:lang w:val="fr-FR"/>
        </w:rPr>
      </w:pPr>
    </w:p>
    <w:p w14:paraId="21856319" w14:textId="2633B2C5" w:rsidR="00C23A2C" w:rsidRPr="003B5C55" w:rsidRDefault="00C23A2C" w:rsidP="00E97DC0">
      <w:pPr>
        <w:jc w:val="center"/>
        <w:rPr>
          <w:b/>
          <w:bCs/>
          <w:sz w:val="36"/>
          <w:szCs w:val="36"/>
          <w:lang w:val="fr-FR"/>
        </w:rPr>
      </w:pPr>
      <w:r w:rsidRPr="003B5C55">
        <w:rPr>
          <w:b/>
          <w:bCs/>
          <w:sz w:val="36"/>
          <w:szCs w:val="36"/>
          <w:lang w:val="fr-FR"/>
        </w:rPr>
        <w:t>Jeudi 29 Juin 2023</w:t>
      </w:r>
    </w:p>
    <w:p w14:paraId="0BE76CF5" w14:textId="61C5FFD5" w:rsidR="00C23A2C" w:rsidRPr="003B5C55" w:rsidRDefault="00F775D3" w:rsidP="003B5C55">
      <w:pPr>
        <w:jc w:val="center"/>
        <w:rPr>
          <w:b/>
          <w:bCs/>
          <w:sz w:val="36"/>
          <w:szCs w:val="36"/>
          <w:lang w:val="fr-FR"/>
        </w:rPr>
      </w:pPr>
      <w:r>
        <w:rPr>
          <w:b/>
          <w:bCs/>
          <w:sz w:val="36"/>
          <w:szCs w:val="36"/>
          <w:lang w:val="fr-FR"/>
        </w:rPr>
        <w:t>d</w:t>
      </w:r>
      <w:r w:rsidR="00C23A2C" w:rsidRPr="003B5C55">
        <w:rPr>
          <w:b/>
          <w:bCs/>
          <w:sz w:val="36"/>
          <w:szCs w:val="36"/>
          <w:lang w:val="fr-FR"/>
        </w:rPr>
        <w:t>e 16</w:t>
      </w:r>
      <w:r>
        <w:rPr>
          <w:b/>
          <w:bCs/>
          <w:sz w:val="36"/>
          <w:szCs w:val="36"/>
          <w:lang w:val="fr-FR"/>
        </w:rPr>
        <w:t>h</w:t>
      </w:r>
      <w:r w:rsidR="00C23A2C" w:rsidRPr="003B5C55">
        <w:rPr>
          <w:b/>
          <w:bCs/>
          <w:sz w:val="36"/>
          <w:szCs w:val="36"/>
          <w:lang w:val="fr-FR"/>
        </w:rPr>
        <w:t xml:space="preserve"> à 18</w:t>
      </w:r>
      <w:r>
        <w:rPr>
          <w:b/>
          <w:bCs/>
          <w:sz w:val="36"/>
          <w:szCs w:val="36"/>
          <w:lang w:val="fr-FR"/>
        </w:rPr>
        <w:t>h</w:t>
      </w:r>
      <w:r w:rsidR="00C23A2C" w:rsidRPr="003B5C55">
        <w:rPr>
          <w:b/>
          <w:bCs/>
          <w:sz w:val="36"/>
          <w:szCs w:val="36"/>
          <w:lang w:val="fr-FR"/>
        </w:rPr>
        <w:t>30</w:t>
      </w:r>
    </w:p>
    <w:p w14:paraId="2203C2FD" w14:textId="77777777" w:rsidR="00C23A2C" w:rsidRPr="003B5C55" w:rsidRDefault="00C23A2C" w:rsidP="003B5C55">
      <w:pPr>
        <w:jc w:val="center"/>
        <w:rPr>
          <w:sz w:val="36"/>
          <w:szCs w:val="36"/>
          <w:lang w:val="fr-FR"/>
        </w:rPr>
      </w:pPr>
    </w:p>
    <w:p w14:paraId="379CE10E" w14:textId="77777777" w:rsidR="0091359F" w:rsidRPr="003B5C55" w:rsidRDefault="0091359F" w:rsidP="003B5C55">
      <w:pPr>
        <w:jc w:val="center"/>
        <w:rPr>
          <w:sz w:val="36"/>
          <w:szCs w:val="36"/>
          <w:lang w:val="fr-FR"/>
        </w:rPr>
      </w:pPr>
    </w:p>
    <w:p w14:paraId="037201A9" w14:textId="4A347E3C" w:rsidR="0091359F" w:rsidRPr="003B5C55" w:rsidRDefault="0091359F" w:rsidP="003B5C55">
      <w:pPr>
        <w:jc w:val="center"/>
        <w:rPr>
          <w:sz w:val="36"/>
          <w:szCs w:val="36"/>
          <w:lang w:val="fr-FR"/>
        </w:rPr>
      </w:pPr>
      <w:r w:rsidRPr="003B5C55">
        <w:rPr>
          <w:sz w:val="36"/>
          <w:szCs w:val="36"/>
          <w:lang w:val="fr-FR"/>
        </w:rPr>
        <w:t>Université Paris</w:t>
      </w:r>
      <w:r w:rsidR="005F5CED">
        <w:rPr>
          <w:sz w:val="36"/>
          <w:szCs w:val="36"/>
          <w:lang w:val="fr-FR"/>
        </w:rPr>
        <w:t xml:space="preserve"> Cité</w:t>
      </w:r>
      <w:r w:rsidRPr="003B5C55">
        <w:rPr>
          <w:sz w:val="36"/>
          <w:szCs w:val="36"/>
          <w:lang w:val="fr-FR"/>
        </w:rPr>
        <w:t xml:space="preserve"> – Salle du Conseil</w:t>
      </w:r>
    </w:p>
    <w:p w14:paraId="5ACC70BC" w14:textId="03BBC9D2" w:rsidR="0091359F" w:rsidRPr="003B5C55" w:rsidRDefault="0091359F" w:rsidP="003B5C55">
      <w:pPr>
        <w:jc w:val="center"/>
        <w:rPr>
          <w:sz w:val="36"/>
          <w:szCs w:val="36"/>
          <w:lang w:val="fr-FR"/>
        </w:rPr>
      </w:pPr>
      <w:r w:rsidRPr="003B5C55">
        <w:rPr>
          <w:sz w:val="36"/>
          <w:szCs w:val="36"/>
          <w:lang w:val="fr-FR"/>
        </w:rPr>
        <w:t>Site des cordeliers – UFR de Médecine</w:t>
      </w:r>
    </w:p>
    <w:p w14:paraId="7D832785" w14:textId="563A2A05" w:rsidR="0091359F" w:rsidRPr="003B5C55" w:rsidRDefault="0091359F" w:rsidP="003B5C55">
      <w:pPr>
        <w:jc w:val="center"/>
        <w:rPr>
          <w:sz w:val="36"/>
          <w:szCs w:val="36"/>
          <w:lang w:val="fr-FR"/>
        </w:rPr>
      </w:pPr>
      <w:r w:rsidRPr="003B5C55">
        <w:rPr>
          <w:sz w:val="36"/>
          <w:szCs w:val="36"/>
          <w:lang w:val="fr-FR"/>
        </w:rPr>
        <w:t>15 rue de l’Ecole de Médecine</w:t>
      </w:r>
    </w:p>
    <w:p w14:paraId="72C0779F" w14:textId="4B8724F4" w:rsidR="0091359F" w:rsidRPr="003B5C55" w:rsidRDefault="0091359F" w:rsidP="003B5C55">
      <w:pPr>
        <w:jc w:val="center"/>
        <w:rPr>
          <w:sz w:val="36"/>
          <w:szCs w:val="36"/>
          <w:lang w:val="fr-FR"/>
        </w:rPr>
      </w:pPr>
      <w:r w:rsidRPr="003B5C55">
        <w:rPr>
          <w:sz w:val="36"/>
          <w:szCs w:val="36"/>
          <w:lang w:val="fr-FR"/>
        </w:rPr>
        <w:t>75006 Paris</w:t>
      </w:r>
    </w:p>
    <w:p w14:paraId="3DE22A1F" w14:textId="3E1885D1" w:rsidR="00C23A2C" w:rsidRDefault="00C23A2C">
      <w:pPr>
        <w:rPr>
          <w:lang w:val="fr-FR"/>
        </w:rPr>
      </w:pPr>
    </w:p>
    <w:p w14:paraId="6AC96002" w14:textId="77777777" w:rsidR="00C23A2C" w:rsidRDefault="00C23A2C">
      <w:pPr>
        <w:rPr>
          <w:lang w:val="fr-FR"/>
        </w:rPr>
      </w:pPr>
    </w:p>
    <w:p w14:paraId="0B7A8186" w14:textId="77777777" w:rsidR="00C23A2C" w:rsidRPr="00E97DC0" w:rsidRDefault="00C23A2C">
      <w:pPr>
        <w:rPr>
          <w:sz w:val="28"/>
          <w:szCs w:val="28"/>
          <w:lang w:val="fr-FR"/>
        </w:rPr>
      </w:pPr>
    </w:p>
    <w:p w14:paraId="1853EC73" w14:textId="75768CE6" w:rsidR="00E97DC0" w:rsidRDefault="00E97DC0" w:rsidP="00E97DC0">
      <w:pPr>
        <w:shd w:val="clear" w:color="auto" w:fill="FFFFFF"/>
        <w:spacing w:line="240" w:lineRule="atLeast"/>
        <w:textAlignment w:val="top"/>
        <w:rPr>
          <w:sz w:val="28"/>
          <w:szCs w:val="28"/>
          <w:lang w:val="fr-FR"/>
        </w:rPr>
      </w:pPr>
      <w:r w:rsidRPr="00E97DC0">
        <w:rPr>
          <w:b/>
          <w:bCs/>
          <w:sz w:val="28"/>
          <w:szCs w:val="28"/>
          <w:lang w:val="fr-FR"/>
        </w:rPr>
        <w:t>Contact Presse</w:t>
      </w:r>
      <w:r w:rsidRPr="00E97DC0">
        <w:rPr>
          <w:sz w:val="28"/>
          <w:szCs w:val="28"/>
          <w:lang w:val="fr-FR"/>
        </w:rPr>
        <w:t xml:space="preserve"> : Charlotte SERRANO – </w:t>
      </w:r>
      <w:hyperlink r:id="rId7" w:history="1">
        <w:r w:rsidRPr="00C77BF6">
          <w:rPr>
            <w:rStyle w:val="Lienhypertexte"/>
            <w:sz w:val="28"/>
            <w:szCs w:val="28"/>
            <w:lang w:val="fr-FR"/>
          </w:rPr>
          <w:t>serrano.charlotte10@gmail.com</w:t>
        </w:r>
      </w:hyperlink>
    </w:p>
    <w:p w14:paraId="74EABEAF" w14:textId="77777777" w:rsidR="00E97DC0" w:rsidRDefault="00E97DC0" w:rsidP="00E97DC0">
      <w:pPr>
        <w:shd w:val="clear" w:color="auto" w:fill="FFFFFF"/>
        <w:spacing w:line="240" w:lineRule="atLeast"/>
        <w:textAlignment w:val="top"/>
        <w:rPr>
          <w:sz w:val="28"/>
          <w:szCs w:val="28"/>
          <w:lang w:val="fr-FR"/>
        </w:rPr>
      </w:pPr>
    </w:p>
    <w:p w14:paraId="263C74AB" w14:textId="77777777" w:rsidR="00E97DC0" w:rsidRDefault="00E97DC0" w:rsidP="00E97DC0">
      <w:pPr>
        <w:shd w:val="clear" w:color="auto" w:fill="FFFFFF"/>
        <w:spacing w:line="240" w:lineRule="atLeast"/>
        <w:textAlignment w:val="top"/>
        <w:rPr>
          <w:sz w:val="28"/>
          <w:szCs w:val="28"/>
          <w:lang w:val="fr-FR"/>
        </w:rPr>
      </w:pPr>
    </w:p>
    <w:p w14:paraId="5DE6FE73" w14:textId="7ECE9ABE" w:rsidR="00E97DC0" w:rsidRPr="00E97DC0" w:rsidRDefault="00E97DC0" w:rsidP="00E97DC0">
      <w:pPr>
        <w:shd w:val="clear" w:color="auto" w:fill="FFFFFF"/>
        <w:spacing w:line="240" w:lineRule="atLeast"/>
        <w:textAlignment w:val="top"/>
        <w:rPr>
          <w:rFonts w:ascii="Roboto" w:eastAsia="Times New Roman" w:hAnsi="Roboto" w:cs="Times New Roman"/>
          <w:color w:val="444746"/>
          <w:spacing w:val="2"/>
          <w:kern w:val="0"/>
          <w:lang w:val="fr-FR" w:eastAsia="fr-FR"/>
          <w14:ligatures w14:val="none"/>
        </w:rPr>
      </w:pPr>
    </w:p>
    <w:p w14:paraId="73F4A540" w14:textId="03B6B9F6" w:rsidR="00C23A2C" w:rsidRDefault="00E97DC0" w:rsidP="00E97DC0">
      <w:pPr>
        <w:rPr>
          <w:lang w:val="fr-FR"/>
        </w:rPr>
      </w:pPr>
      <w:r w:rsidRPr="00E97DC0">
        <w:rPr>
          <w:rFonts w:ascii="Roboto" w:eastAsia="Times New Roman" w:hAnsi="Roboto" w:cs="Times New Roman"/>
          <w:kern w:val="0"/>
          <w:sz w:val="27"/>
          <w:szCs w:val="27"/>
          <w:lang w:val="fr-FR" w:eastAsia="fr-FR"/>
          <w14:ligatures w14:val="none"/>
        </w:rPr>
        <w:br/>
      </w:r>
    </w:p>
    <w:p w14:paraId="0E001A35" w14:textId="4F8BBC6D" w:rsidR="00C23A2C" w:rsidRDefault="00C23A2C">
      <w:pPr>
        <w:rPr>
          <w:lang w:val="fr-FR"/>
        </w:rPr>
      </w:pPr>
    </w:p>
    <w:p w14:paraId="7A9CE636" w14:textId="465DE1C7" w:rsidR="00C23A2C" w:rsidRDefault="00C23A2C">
      <w:pPr>
        <w:rPr>
          <w:lang w:val="fr-FR"/>
        </w:rPr>
      </w:pPr>
    </w:p>
    <w:p w14:paraId="496C0D62" w14:textId="2BF7AF36" w:rsidR="00C23A2C" w:rsidRDefault="00C23A2C">
      <w:pPr>
        <w:rPr>
          <w:lang w:val="fr-FR"/>
        </w:rPr>
      </w:pPr>
    </w:p>
    <w:p w14:paraId="35A93390" w14:textId="6A1A3C4A" w:rsidR="003B5C55" w:rsidRDefault="00F775D3" w:rsidP="00C23A2C">
      <w:pPr>
        <w:spacing w:before="100" w:beforeAutospacing="1" w:after="100" w:afterAutospacing="1"/>
        <w:rPr>
          <w:rFonts w:cs="Calibri"/>
          <w:b/>
          <w:bCs/>
          <w:sz w:val="28"/>
          <w:szCs w:val="28"/>
          <w:lang w:val="fr-FR"/>
        </w:rPr>
      </w:pPr>
      <w:r>
        <w:rPr>
          <w:noProof/>
        </w:rPr>
        <w:drawing>
          <wp:anchor distT="0" distB="0" distL="114300" distR="114300" simplePos="0" relativeHeight="251663360" behindDoc="0" locked="0" layoutInCell="1" allowOverlap="1" wp14:anchorId="49D6F2DA" wp14:editId="2DCD18C8">
            <wp:simplePos x="0" y="0"/>
            <wp:positionH relativeFrom="margin">
              <wp:align>center</wp:align>
            </wp:positionH>
            <wp:positionV relativeFrom="paragraph">
              <wp:posOffset>63500</wp:posOffset>
            </wp:positionV>
            <wp:extent cx="5232400" cy="7395841"/>
            <wp:effectExtent l="0" t="0" r="6350" b="0"/>
            <wp:wrapNone/>
            <wp:docPr id="665965654" name="Image 1" descr="Une image contenant texte, Visage humain, affich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65654" name="Image 1" descr="Une image contenant texte, Visage humain, affiche, capture d’écra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2400" cy="7395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5F593" w14:textId="5734527A" w:rsidR="003B5C55" w:rsidRDefault="003B5C55" w:rsidP="00C23A2C">
      <w:pPr>
        <w:spacing w:before="100" w:beforeAutospacing="1" w:after="100" w:afterAutospacing="1"/>
        <w:rPr>
          <w:rFonts w:cs="Calibri"/>
          <w:b/>
          <w:bCs/>
          <w:sz w:val="28"/>
          <w:szCs w:val="28"/>
          <w:lang w:val="fr-FR"/>
        </w:rPr>
      </w:pPr>
    </w:p>
    <w:p w14:paraId="75C7E13E" w14:textId="69F54A52" w:rsidR="003B5C55" w:rsidRDefault="003B5C55" w:rsidP="00C23A2C">
      <w:pPr>
        <w:spacing w:before="100" w:beforeAutospacing="1" w:after="100" w:afterAutospacing="1"/>
        <w:rPr>
          <w:rFonts w:cs="Calibri"/>
          <w:b/>
          <w:bCs/>
          <w:sz w:val="28"/>
          <w:szCs w:val="28"/>
          <w:lang w:val="fr-FR"/>
        </w:rPr>
      </w:pPr>
    </w:p>
    <w:p w14:paraId="28E8D7BC" w14:textId="71B5E4DF" w:rsidR="003B5C55" w:rsidRDefault="003B5C55" w:rsidP="00C23A2C">
      <w:pPr>
        <w:spacing w:before="100" w:beforeAutospacing="1" w:after="100" w:afterAutospacing="1"/>
        <w:rPr>
          <w:rFonts w:cs="Calibri"/>
          <w:b/>
          <w:bCs/>
          <w:sz w:val="28"/>
          <w:szCs w:val="28"/>
          <w:lang w:val="fr-FR"/>
        </w:rPr>
      </w:pPr>
    </w:p>
    <w:p w14:paraId="09C793E4" w14:textId="56B30F79" w:rsidR="003B5C55" w:rsidRDefault="003B5C55" w:rsidP="00C23A2C">
      <w:pPr>
        <w:spacing w:before="100" w:beforeAutospacing="1" w:after="100" w:afterAutospacing="1"/>
        <w:rPr>
          <w:rFonts w:cs="Calibri"/>
          <w:b/>
          <w:bCs/>
          <w:sz w:val="28"/>
          <w:szCs w:val="28"/>
          <w:lang w:val="fr-FR"/>
        </w:rPr>
      </w:pPr>
    </w:p>
    <w:p w14:paraId="24C216B0" w14:textId="388E08A9" w:rsidR="003B5C55" w:rsidRDefault="003B5C55" w:rsidP="00C23A2C">
      <w:pPr>
        <w:spacing w:before="100" w:beforeAutospacing="1" w:after="100" w:afterAutospacing="1"/>
        <w:rPr>
          <w:rFonts w:cs="Calibri"/>
          <w:b/>
          <w:bCs/>
          <w:sz w:val="28"/>
          <w:szCs w:val="28"/>
          <w:lang w:val="fr-FR"/>
        </w:rPr>
      </w:pPr>
    </w:p>
    <w:p w14:paraId="586B2287" w14:textId="32D31933" w:rsidR="003B5C55" w:rsidRDefault="003B5C55" w:rsidP="00C23A2C">
      <w:pPr>
        <w:spacing w:before="100" w:beforeAutospacing="1" w:after="100" w:afterAutospacing="1"/>
        <w:rPr>
          <w:rFonts w:cs="Calibri"/>
          <w:b/>
          <w:bCs/>
          <w:sz w:val="28"/>
          <w:szCs w:val="28"/>
          <w:lang w:val="fr-FR"/>
        </w:rPr>
      </w:pPr>
    </w:p>
    <w:p w14:paraId="446DA2BA" w14:textId="6D16DA35" w:rsidR="003B5C55" w:rsidRDefault="003B5C55" w:rsidP="00C23A2C">
      <w:pPr>
        <w:spacing w:before="100" w:beforeAutospacing="1" w:after="100" w:afterAutospacing="1"/>
        <w:rPr>
          <w:rFonts w:cs="Calibri"/>
          <w:b/>
          <w:bCs/>
          <w:sz w:val="28"/>
          <w:szCs w:val="28"/>
          <w:lang w:val="fr-FR"/>
        </w:rPr>
      </w:pPr>
    </w:p>
    <w:p w14:paraId="0C56DCF8" w14:textId="3C1FD774" w:rsidR="003B5C55" w:rsidRDefault="003B5C55" w:rsidP="00C23A2C">
      <w:pPr>
        <w:spacing w:before="100" w:beforeAutospacing="1" w:after="100" w:afterAutospacing="1"/>
        <w:rPr>
          <w:rFonts w:cs="Calibri"/>
          <w:b/>
          <w:bCs/>
          <w:sz w:val="28"/>
          <w:szCs w:val="28"/>
          <w:lang w:val="fr-FR"/>
        </w:rPr>
      </w:pPr>
    </w:p>
    <w:p w14:paraId="564567E0" w14:textId="63E6AEE0" w:rsidR="003B5C55" w:rsidRDefault="003B5C55" w:rsidP="00C23A2C">
      <w:pPr>
        <w:spacing w:before="100" w:beforeAutospacing="1" w:after="100" w:afterAutospacing="1"/>
        <w:rPr>
          <w:rFonts w:cs="Calibri"/>
          <w:b/>
          <w:bCs/>
          <w:sz w:val="28"/>
          <w:szCs w:val="28"/>
          <w:lang w:val="fr-FR"/>
        </w:rPr>
      </w:pPr>
    </w:p>
    <w:p w14:paraId="3FBE9048" w14:textId="77777777" w:rsidR="00030798" w:rsidRDefault="00030798" w:rsidP="00C23A2C">
      <w:pPr>
        <w:spacing w:before="100" w:beforeAutospacing="1" w:after="100" w:afterAutospacing="1"/>
        <w:rPr>
          <w:rFonts w:cs="Calibri"/>
          <w:b/>
          <w:bCs/>
          <w:sz w:val="28"/>
          <w:szCs w:val="28"/>
          <w:lang w:val="fr-FR"/>
        </w:rPr>
      </w:pPr>
    </w:p>
    <w:p w14:paraId="1FB6E8A9" w14:textId="77777777" w:rsidR="00030798" w:rsidRDefault="00030798" w:rsidP="00C23A2C">
      <w:pPr>
        <w:spacing w:before="100" w:beforeAutospacing="1" w:after="100" w:afterAutospacing="1"/>
        <w:rPr>
          <w:rFonts w:cs="Calibri"/>
          <w:b/>
          <w:bCs/>
          <w:sz w:val="28"/>
          <w:szCs w:val="28"/>
          <w:lang w:val="fr-FR"/>
        </w:rPr>
      </w:pPr>
    </w:p>
    <w:p w14:paraId="2505CFD7" w14:textId="77777777" w:rsidR="00030798" w:rsidRDefault="00030798" w:rsidP="00C23A2C">
      <w:pPr>
        <w:spacing w:before="100" w:beforeAutospacing="1" w:after="100" w:afterAutospacing="1"/>
        <w:rPr>
          <w:rFonts w:cs="Calibri"/>
          <w:b/>
          <w:bCs/>
          <w:sz w:val="28"/>
          <w:szCs w:val="28"/>
          <w:lang w:val="fr-FR"/>
        </w:rPr>
      </w:pPr>
    </w:p>
    <w:p w14:paraId="7550E26A" w14:textId="6193AB12" w:rsidR="00030798" w:rsidRDefault="00030798" w:rsidP="00C23A2C">
      <w:pPr>
        <w:spacing w:before="100" w:beforeAutospacing="1" w:after="100" w:afterAutospacing="1"/>
        <w:rPr>
          <w:rFonts w:cs="Calibri"/>
          <w:b/>
          <w:bCs/>
          <w:sz w:val="28"/>
          <w:szCs w:val="28"/>
          <w:lang w:val="fr-FR"/>
        </w:rPr>
      </w:pPr>
    </w:p>
    <w:p w14:paraId="2D5A3D37" w14:textId="77777777" w:rsidR="00030798" w:rsidRDefault="00030798" w:rsidP="00C23A2C">
      <w:pPr>
        <w:spacing w:before="100" w:beforeAutospacing="1" w:after="100" w:afterAutospacing="1"/>
        <w:rPr>
          <w:rFonts w:cs="Calibri"/>
          <w:b/>
          <w:bCs/>
          <w:sz w:val="28"/>
          <w:szCs w:val="28"/>
          <w:lang w:val="fr-FR"/>
        </w:rPr>
      </w:pPr>
    </w:p>
    <w:p w14:paraId="4CAD5D4E" w14:textId="32BE5D54" w:rsidR="00030798" w:rsidRDefault="00030798" w:rsidP="00C23A2C">
      <w:pPr>
        <w:spacing w:before="100" w:beforeAutospacing="1" w:after="100" w:afterAutospacing="1"/>
        <w:rPr>
          <w:rFonts w:cs="Calibri"/>
          <w:b/>
          <w:bCs/>
          <w:sz w:val="28"/>
          <w:szCs w:val="28"/>
          <w:lang w:val="fr-FR"/>
        </w:rPr>
      </w:pPr>
    </w:p>
    <w:p w14:paraId="33C3F1FA" w14:textId="67F54DA0" w:rsidR="003B5C55" w:rsidRDefault="003B5C55" w:rsidP="00C23A2C">
      <w:pPr>
        <w:spacing w:before="100" w:beforeAutospacing="1" w:after="100" w:afterAutospacing="1"/>
        <w:rPr>
          <w:rFonts w:cs="Calibri"/>
          <w:b/>
          <w:bCs/>
          <w:sz w:val="28"/>
          <w:szCs w:val="28"/>
          <w:lang w:val="fr-FR"/>
        </w:rPr>
      </w:pPr>
    </w:p>
    <w:p w14:paraId="11126E12" w14:textId="407AC88B" w:rsidR="003B5C55" w:rsidRDefault="003B5C55" w:rsidP="00C23A2C">
      <w:pPr>
        <w:spacing w:before="100" w:beforeAutospacing="1" w:after="100" w:afterAutospacing="1"/>
        <w:rPr>
          <w:rFonts w:cs="Calibri"/>
          <w:b/>
          <w:bCs/>
          <w:sz w:val="28"/>
          <w:szCs w:val="28"/>
          <w:lang w:val="fr-FR"/>
        </w:rPr>
      </w:pPr>
    </w:p>
    <w:p w14:paraId="4D6C57A4" w14:textId="4F7A17EF" w:rsidR="003B5C55" w:rsidRDefault="003B5C55" w:rsidP="00C23A2C">
      <w:pPr>
        <w:spacing w:before="100" w:beforeAutospacing="1" w:after="100" w:afterAutospacing="1"/>
        <w:rPr>
          <w:rFonts w:cs="Calibri"/>
          <w:b/>
          <w:bCs/>
          <w:sz w:val="28"/>
          <w:szCs w:val="28"/>
          <w:lang w:val="fr-FR"/>
        </w:rPr>
      </w:pPr>
    </w:p>
    <w:p w14:paraId="3795E6DE" w14:textId="5768BECF" w:rsidR="003B5C55" w:rsidRDefault="003B5C55" w:rsidP="00C23A2C">
      <w:pPr>
        <w:spacing w:before="100" w:beforeAutospacing="1" w:after="100" w:afterAutospacing="1"/>
        <w:rPr>
          <w:rFonts w:cs="Calibri"/>
          <w:b/>
          <w:bCs/>
          <w:sz w:val="28"/>
          <w:szCs w:val="28"/>
          <w:lang w:val="fr-FR"/>
        </w:rPr>
      </w:pPr>
    </w:p>
    <w:p w14:paraId="51B620F2" w14:textId="76A4F6D5" w:rsidR="00030798" w:rsidRDefault="00030798" w:rsidP="00C23A2C">
      <w:pPr>
        <w:spacing w:before="100" w:beforeAutospacing="1" w:after="100" w:afterAutospacing="1"/>
        <w:rPr>
          <w:rFonts w:cs="Calibri"/>
          <w:b/>
          <w:bCs/>
          <w:sz w:val="28"/>
          <w:szCs w:val="28"/>
          <w:lang w:val="fr-FR"/>
        </w:rPr>
      </w:pPr>
    </w:p>
    <w:p w14:paraId="46FC439C" w14:textId="714487CC" w:rsidR="00030798" w:rsidRDefault="00F775D3" w:rsidP="00C23A2C">
      <w:pPr>
        <w:spacing w:before="100" w:beforeAutospacing="1" w:after="100" w:afterAutospacing="1"/>
        <w:rPr>
          <w:rFonts w:cs="Calibri"/>
          <w:b/>
          <w:bCs/>
          <w:sz w:val="28"/>
          <w:szCs w:val="28"/>
          <w:lang w:val="fr-FR"/>
        </w:rPr>
      </w:pPr>
      <w:r>
        <w:rPr>
          <w:noProof/>
        </w:rPr>
        <w:drawing>
          <wp:anchor distT="0" distB="0" distL="114300" distR="114300" simplePos="0" relativeHeight="251664384" behindDoc="0" locked="0" layoutInCell="1" allowOverlap="1" wp14:anchorId="4A12EEC9" wp14:editId="6D1A80FD">
            <wp:simplePos x="0" y="0"/>
            <wp:positionH relativeFrom="margin">
              <wp:align>center</wp:align>
            </wp:positionH>
            <wp:positionV relativeFrom="paragraph">
              <wp:posOffset>333375</wp:posOffset>
            </wp:positionV>
            <wp:extent cx="5092700" cy="7198379"/>
            <wp:effectExtent l="0" t="0" r="0" b="2540"/>
            <wp:wrapNone/>
            <wp:docPr id="1952254084" name="Image 2" descr="Une image contenant texte, Visage humain,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54084" name="Image 2" descr="Une image contenant texte, Visage humain, capture d’écran, personn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2700" cy="7198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9EF86" w14:textId="605B1C15" w:rsidR="00030798" w:rsidRDefault="00030798" w:rsidP="00C23A2C">
      <w:pPr>
        <w:spacing w:before="100" w:beforeAutospacing="1" w:after="100" w:afterAutospacing="1"/>
        <w:rPr>
          <w:rFonts w:cs="Calibri"/>
          <w:b/>
          <w:bCs/>
          <w:sz w:val="28"/>
          <w:szCs w:val="28"/>
          <w:lang w:val="fr-FR"/>
        </w:rPr>
      </w:pPr>
    </w:p>
    <w:p w14:paraId="574C733B" w14:textId="1289105E" w:rsidR="00030798" w:rsidRDefault="00030798" w:rsidP="00C23A2C">
      <w:pPr>
        <w:spacing w:before="100" w:beforeAutospacing="1" w:after="100" w:afterAutospacing="1"/>
        <w:rPr>
          <w:rFonts w:cs="Calibri"/>
          <w:b/>
          <w:bCs/>
          <w:sz w:val="28"/>
          <w:szCs w:val="28"/>
          <w:lang w:val="fr-FR"/>
        </w:rPr>
      </w:pPr>
    </w:p>
    <w:p w14:paraId="75DDC80F" w14:textId="489AAF51" w:rsidR="00030798" w:rsidRDefault="00030798" w:rsidP="00C23A2C">
      <w:pPr>
        <w:spacing w:before="100" w:beforeAutospacing="1" w:after="100" w:afterAutospacing="1"/>
        <w:rPr>
          <w:rFonts w:cs="Calibri"/>
          <w:b/>
          <w:bCs/>
          <w:sz w:val="28"/>
          <w:szCs w:val="28"/>
          <w:lang w:val="fr-FR"/>
        </w:rPr>
      </w:pPr>
    </w:p>
    <w:p w14:paraId="340475B5" w14:textId="77777777" w:rsidR="00030798" w:rsidRDefault="00030798" w:rsidP="00C23A2C">
      <w:pPr>
        <w:spacing w:before="100" w:beforeAutospacing="1" w:after="100" w:afterAutospacing="1"/>
        <w:rPr>
          <w:rFonts w:cs="Calibri"/>
          <w:b/>
          <w:bCs/>
          <w:sz w:val="28"/>
          <w:szCs w:val="28"/>
          <w:lang w:val="fr-FR"/>
        </w:rPr>
      </w:pPr>
    </w:p>
    <w:p w14:paraId="5340D93F" w14:textId="77777777" w:rsidR="00030798" w:rsidRDefault="00030798" w:rsidP="00C23A2C">
      <w:pPr>
        <w:spacing w:before="100" w:beforeAutospacing="1" w:after="100" w:afterAutospacing="1"/>
        <w:rPr>
          <w:rFonts w:cs="Calibri"/>
          <w:b/>
          <w:bCs/>
          <w:sz w:val="28"/>
          <w:szCs w:val="28"/>
          <w:lang w:val="fr-FR"/>
        </w:rPr>
      </w:pPr>
    </w:p>
    <w:p w14:paraId="65DB9A0F" w14:textId="77777777" w:rsidR="00030798" w:rsidRDefault="00030798" w:rsidP="00C23A2C">
      <w:pPr>
        <w:spacing w:before="100" w:beforeAutospacing="1" w:after="100" w:afterAutospacing="1"/>
        <w:rPr>
          <w:rFonts w:cs="Calibri"/>
          <w:b/>
          <w:bCs/>
          <w:sz w:val="28"/>
          <w:szCs w:val="28"/>
          <w:lang w:val="fr-FR"/>
        </w:rPr>
      </w:pPr>
    </w:p>
    <w:p w14:paraId="3224F0FB" w14:textId="77777777" w:rsidR="00030798" w:rsidRDefault="00030798" w:rsidP="00C23A2C">
      <w:pPr>
        <w:spacing w:before="100" w:beforeAutospacing="1" w:after="100" w:afterAutospacing="1"/>
        <w:rPr>
          <w:rFonts w:cs="Calibri"/>
          <w:b/>
          <w:bCs/>
          <w:sz w:val="28"/>
          <w:szCs w:val="28"/>
          <w:lang w:val="fr-FR"/>
        </w:rPr>
      </w:pPr>
    </w:p>
    <w:p w14:paraId="19105154" w14:textId="77777777" w:rsidR="00F775D3" w:rsidRDefault="00F775D3" w:rsidP="00C23A2C">
      <w:pPr>
        <w:spacing w:before="100" w:beforeAutospacing="1" w:after="100" w:afterAutospacing="1"/>
        <w:rPr>
          <w:rFonts w:cs="Calibri"/>
          <w:b/>
          <w:bCs/>
          <w:sz w:val="28"/>
          <w:szCs w:val="28"/>
          <w:lang w:val="fr-FR"/>
        </w:rPr>
      </w:pPr>
    </w:p>
    <w:p w14:paraId="5F646275" w14:textId="77777777" w:rsidR="00F775D3" w:rsidRDefault="00F775D3" w:rsidP="00C23A2C">
      <w:pPr>
        <w:spacing w:before="100" w:beforeAutospacing="1" w:after="100" w:afterAutospacing="1"/>
        <w:rPr>
          <w:rFonts w:cs="Calibri"/>
          <w:b/>
          <w:bCs/>
          <w:sz w:val="28"/>
          <w:szCs w:val="28"/>
          <w:lang w:val="fr-FR"/>
        </w:rPr>
      </w:pPr>
    </w:p>
    <w:p w14:paraId="1AB4ACCB" w14:textId="77777777" w:rsidR="00F775D3" w:rsidRDefault="00F775D3" w:rsidP="00C23A2C">
      <w:pPr>
        <w:spacing w:before="100" w:beforeAutospacing="1" w:after="100" w:afterAutospacing="1"/>
        <w:rPr>
          <w:rFonts w:cs="Calibri"/>
          <w:b/>
          <w:bCs/>
          <w:sz w:val="28"/>
          <w:szCs w:val="28"/>
          <w:lang w:val="fr-FR"/>
        </w:rPr>
      </w:pPr>
    </w:p>
    <w:p w14:paraId="133B7CD3" w14:textId="77777777" w:rsidR="00F775D3" w:rsidRDefault="00F775D3" w:rsidP="00C23A2C">
      <w:pPr>
        <w:spacing w:before="100" w:beforeAutospacing="1" w:after="100" w:afterAutospacing="1"/>
        <w:rPr>
          <w:rFonts w:cs="Calibri"/>
          <w:b/>
          <w:bCs/>
          <w:sz w:val="28"/>
          <w:szCs w:val="28"/>
          <w:lang w:val="fr-FR"/>
        </w:rPr>
      </w:pPr>
    </w:p>
    <w:p w14:paraId="186994B6" w14:textId="77777777" w:rsidR="00F775D3" w:rsidRDefault="00F775D3" w:rsidP="00C23A2C">
      <w:pPr>
        <w:spacing w:before="100" w:beforeAutospacing="1" w:after="100" w:afterAutospacing="1"/>
        <w:rPr>
          <w:rFonts w:cs="Calibri"/>
          <w:b/>
          <w:bCs/>
          <w:sz w:val="28"/>
          <w:szCs w:val="28"/>
          <w:lang w:val="fr-FR"/>
        </w:rPr>
      </w:pPr>
    </w:p>
    <w:p w14:paraId="74269B17" w14:textId="77777777" w:rsidR="00F775D3" w:rsidRDefault="00F775D3" w:rsidP="00C23A2C">
      <w:pPr>
        <w:spacing w:before="100" w:beforeAutospacing="1" w:after="100" w:afterAutospacing="1"/>
        <w:rPr>
          <w:rFonts w:cs="Calibri"/>
          <w:b/>
          <w:bCs/>
          <w:sz w:val="28"/>
          <w:szCs w:val="28"/>
          <w:lang w:val="fr-FR"/>
        </w:rPr>
      </w:pPr>
    </w:p>
    <w:p w14:paraId="3767AC79" w14:textId="77777777" w:rsidR="00F775D3" w:rsidRDefault="00F775D3" w:rsidP="00C23A2C">
      <w:pPr>
        <w:spacing w:before="100" w:beforeAutospacing="1" w:after="100" w:afterAutospacing="1"/>
        <w:rPr>
          <w:rFonts w:cs="Calibri"/>
          <w:b/>
          <w:bCs/>
          <w:sz w:val="28"/>
          <w:szCs w:val="28"/>
          <w:lang w:val="fr-FR"/>
        </w:rPr>
      </w:pPr>
    </w:p>
    <w:p w14:paraId="6EA5EC8B" w14:textId="77777777" w:rsidR="00F775D3" w:rsidRDefault="00F775D3" w:rsidP="00C23A2C">
      <w:pPr>
        <w:spacing w:before="100" w:beforeAutospacing="1" w:after="100" w:afterAutospacing="1"/>
        <w:rPr>
          <w:rFonts w:cs="Calibri"/>
          <w:b/>
          <w:bCs/>
          <w:sz w:val="28"/>
          <w:szCs w:val="28"/>
          <w:lang w:val="fr-FR"/>
        </w:rPr>
      </w:pPr>
    </w:p>
    <w:p w14:paraId="6E831F52" w14:textId="77777777" w:rsidR="00F775D3" w:rsidRDefault="00F775D3" w:rsidP="00C23A2C">
      <w:pPr>
        <w:spacing w:before="100" w:beforeAutospacing="1" w:after="100" w:afterAutospacing="1"/>
        <w:rPr>
          <w:rFonts w:cs="Calibri"/>
          <w:b/>
          <w:bCs/>
          <w:sz w:val="28"/>
          <w:szCs w:val="28"/>
          <w:lang w:val="fr-FR"/>
        </w:rPr>
      </w:pPr>
    </w:p>
    <w:p w14:paraId="685F3A66" w14:textId="77777777" w:rsidR="00F775D3" w:rsidRDefault="00F775D3" w:rsidP="00C23A2C">
      <w:pPr>
        <w:spacing w:before="100" w:beforeAutospacing="1" w:after="100" w:afterAutospacing="1"/>
        <w:rPr>
          <w:rFonts w:cs="Calibri"/>
          <w:b/>
          <w:bCs/>
          <w:sz w:val="28"/>
          <w:szCs w:val="28"/>
          <w:lang w:val="fr-FR"/>
        </w:rPr>
      </w:pPr>
    </w:p>
    <w:p w14:paraId="28F89C22" w14:textId="77777777" w:rsidR="00F775D3" w:rsidRDefault="00F775D3" w:rsidP="00C23A2C">
      <w:pPr>
        <w:spacing w:before="100" w:beforeAutospacing="1" w:after="100" w:afterAutospacing="1"/>
        <w:rPr>
          <w:rFonts w:cs="Calibri"/>
          <w:b/>
          <w:bCs/>
          <w:sz w:val="28"/>
          <w:szCs w:val="28"/>
          <w:lang w:val="fr-FR"/>
        </w:rPr>
      </w:pPr>
    </w:p>
    <w:p w14:paraId="2F8E2CE7" w14:textId="77777777" w:rsidR="00F775D3" w:rsidRDefault="00F775D3" w:rsidP="00C23A2C">
      <w:pPr>
        <w:spacing w:before="100" w:beforeAutospacing="1" w:after="100" w:afterAutospacing="1"/>
        <w:rPr>
          <w:rFonts w:cs="Calibri"/>
          <w:b/>
          <w:bCs/>
          <w:sz w:val="28"/>
          <w:szCs w:val="28"/>
          <w:lang w:val="fr-FR"/>
        </w:rPr>
      </w:pPr>
    </w:p>
    <w:p w14:paraId="2842CA3F" w14:textId="77777777" w:rsidR="00F775D3" w:rsidRDefault="00F775D3" w:rsidP="00C23A2C">
      <w:pPr>
        <w:spacing w:before="100" w:beforeAutospacing="1" w:after="100" w:afterAutospacing="1"/>
        <w:rPr>
          <w:rFonts w:cs="Calibri"/>
          <w:b/>
          <w:bCs/>
          <w:sz w:val="28"/>
          <w:szCs w:val="28"/>
          <w:lang w:val="fr-FR"/>
        </w:rPr>
      </w:pPr>
    </w:p>
    <w:p w14:paraId="5E6F1FAD" w14:textId="77777777" w:rsidR="00F775D3" w:rsidRDefault="00F775D3" w:rsidP="00C23A2C">
      <w:pPr>
        <w:spacing w:before="100" w:beforeAutospacing="1" w:after="100" w:afterAutospacing="1"/>
        <w:rPr>
          <w:rFonts w:cs="Calibri"/>
          <w:b/>
          <w:bCs/>
          <w:sz w:val="28"/>
          <w:szCs w:val="28"/>
          <w:lang w:val="fr-FR"/>
        </w:rPr>
      </w:pPr>
    </w:p>
    <w:p w14:paraId="0FB73553" w14:textId="752F4947" w:rsidR="00F077D7" w:rsidRDefault="00F077D7" w:rsidP="00C23A2C">
      <w:pPr>
        <w:spacing w:before="100" w:beforeAutospacing="1" w:after="100" w:afterAutospacing="1"/>
        <w:rPr>
          <w:rFonts w:cs="Calibri"/>
          <w:b/>
          <w:bCs/>
          <w:sz w:val="28"/>
          <w:szCs w:val="28"/>
          <w:lang w:val="fr-FR"/>
        </w:rPr>
      </w:pPr>
      <w:r>
        <w:rPr>
          <w:rFonts w:cs="Calibri"/>
          <w:b/>
          <w:bCs/>
          <w:sz w:val="28"/>
          <w:szCs w:val="28"/>
          <w:lang w:val="fr-FR"/>
        </w:rPr>
        <w:t xml:space="preserve">Résumé : </w:t>
      </w:r>
    </w:p>
    <w:p w14:paraId="79B96AB5" w14:textId="77777777" w:rsidR="00F077D7" w:rsidRPr="00F077D7" w:rsidRDefault="00F077D7" w:rsidP="00F077D7">
      <w:pPr>
        <w:spacing w:after="180"/>
        <w:rPr>
          <w:b/>
          <w:color w:val="18191B"/>
          <w:sz w:val="24"/>
          <w:szCs w:val="24"/>
          <w:lang w:val="fr-FR"/>
        </w:rPr>
      </w:pPr>
      <w:r w:rsidRPr="00F077D7">
        <w:rPr>
          <w:b/>
          <w:color w:val="18191B"/>
          <w:sz w:val="24"/>
          <w:szCs w:val="24"/>
          <w:lang w:val="fr-FR"/>
        </w:rPr>
        <w:t>Le rapport du Fonds des Nations Unies pour la population fait état d’une anxiété croissante face aux changements démographiques et appelle à repenser radicalement la manière dont les pays abordent ces évolutions</w:t>
      </w:r>
    </w:p>
    <w:p w14:paraId="05B0DD66" w14:textId="77777777" w:rsidR="00F077D7" w:rsidRPr="00F077D7" w:rsidRDefault="00F077D7" w:rsidP="00F077D7">
      <w:pPr>
        <w:jc w:val="both"/>
        <w:rPr>
          <w:color w:val="18191B"/>
          <w:sz w:val="24"/>
          <w:szCs w:val="24"/>
          <w:lang w:val="fr-FR"/>
        </w:rPr>
      </w:pPr>
      <w:r w:rsidRPr="00F077D7">
        <w:rPr>
          <w:color w:val="18191B"/>
          <w:sz w:val="24"/>
          <w:szCs w:val="24"/>
          <w:lang w:val="fr-FR"/>
        </w:rPr>
        <w:t xml:space="preserve">Il invite à abandonner les discours politiques et médiatiques excessifs sur l’explosion ou l’effondrement de la population en encadrant notamment l’usage des statistiques. Au-delà de l’intérêt pour le rythme reproductif des êtres humains, les dirigeants doivent se préoccuper de la liberté que les individus, en particulier les femmes, ont de faire leur propre choix de procréation. </w:t>
      </w:r>
    </w:p>
    <w:p w14:paraId="6D2A46BA" w14:textId="77777777" w:rsidR="00F077D7" w:rsidRPr="00F077D7" w:rsidRDefault="00F077D7" w:rsidP="00F077D7">
      <w:pPr>
        <w:jc w:val="both"/>
        <w:rPr>
          <w:color w:val="18191B"/>
          <w:sz w:val="24"/>
          <w:szCs w:val="24"/>
          <w:lang w:val="fr-FR"/>
        </w:rPr>
      </w:pPr>
    </w:p>
    <w:p w14:paraId="09E84203" w14:textId="77777777" w:rsidR="00F077D7" w:rsidRPr="00F077D7" w:rsidRDefault="00F077D7" w:rsidP="00F077D7">
      <w:pPr>
        <w:spacing w:after="180"/>
        <w:jc w:val="both"/>
        <w:rPr>
          <w:sz w:val="24"/>
          <w:szCs w:val="24"/>
          <w:lang w:val="fr-FR"/>
        </w:rPr>
      </w:pPr>
      <w:r w:rsidRPr="00F077D7">
        <w:rPr>
          <w:sz w:val="24"/>
          <w:szCs w:val="24"/>
          <w:lang w:val="fr-FR"/>
        </w:rPr>
        <w:t>Cette liberté est peu souvent respectée comme le montrent plusieurs chiffres alarmants de ce rapport. Dans les 68 pays ayant communiqué des données, 44 % des femmes et des filles en couple n’ont pas le droit de prendre des décisions éclairées concernant leur corps, leurs rapports sexuels, le recours à la contraception et l’accès aux soins de santé. Par ailleurs, on estime que 257 millions de femmes à travers le monde n’ont pas accès à des méthodes contraceptives sûres et fiables.</w:t>
      </w:r>
    </w:p>
    <w:p w14:paraId="2E392B0F" w14:textId="77777777" w:rsidR="00F077D7" w:rsidRPr="00F077D7" w:rsidRDefault="00F077D7" w:rsidP="00F077D7">
      <w:pPr>
        <w:spacing w:after="180"/>
        <w:jc w:val="both"/>
        <w:rPr>
          <w:sz w:val="24"/>
          <w:szCs w:val="24"/>
          <w:lang w:val="fr-FR"/>
        </w:rPr>
      </w:pPr>
      <w:r w:rsidRPr="00F077D7">
        <w:rPr>
          <w:sz w:val="24"/>
          <w:szCs w:val="24"/>
          <w:lang w:val="fr-FR"/>
        </w:rPr>
        <w:t xml:space="preserve">Le rapport rappelle que la planification familiale est un outil favorisant l’autonomie des individus mais ne doit pas être utilisée à un des fins de contrôle de la fécondité dans un pays. Sur cette question de la procréation, les femmes doivent pouvoir rester libre sans subir la pression des spécialistes et des responsables politiques. </w:t>
      </w:r>
    </w:p>
    <w:p w14:paraId="62359A3E" w14:textId="77777777" w:rsidR="00F077D7" w:rsidRPr="00F077D7" w:rsidRDefault="00F077D7" w:rsidP="00F077D7">
      <w:pPr>
        <w:spacing w:after="180"/>
        <w:jc w:val="both"/>
        <w:rPr>
          <w:sz w:val="24"/>
          <w:szCs w:val="24"/>
          <w:lang w:val="fr-FR"/>
        </w:rPr>
      </w:pPr>
    </w:p>
    <w:p w14:paraId="3D6B146A" w14:textId="77777777" w:rsidR="00F077D7" w:rsidRPr="00F077D7" w:rsidRDefault="00F077D7" w:rsidP="00F077D7">
      <w:pPr>
        <w:spacing w:after="180"/>
        <w:jc w:val="both"/>
        <w:rPr>
          <w:sz w:val="24"/>
          <w:szCs w:val="24"/>
          <w:lang w:val="fr-FR"/>
        </w:rPr>
      </w:pPr>
      <w:r w:rsidRPr="00F077D7">
        <w:rPr>
          <w:sz w:val="24"/>
          <w:szCs w:val="24"/>
          <w:lang w:val="fr-FR"/>
        </w:rPr>
        <w:t xml:space="preserve">Le rapport recommande d’adopter des politiques centrées sur l’égalité des genres et des droits (congé parental, crédits d’impôt pour les personnes ayant des enfants…) et sur l’accès universel à la santé et aux droits en matière de sexualité et de procréation. Selon le rapport, cette approche permet d’engendrer des retombées économiques positives et de créer des sociétés résilientes face aux tendances démographiques. </w:t>
      </w:r>
    </w:p>
    <w:p w14:paraId="4FFB02D2" w14:textId="77777777" w:rsidR="00F077D7" w:rsidRDefault="00F077D7" w:rsidP="00F077D7">
      <w:pPr>
        <w:tabs>
          <w:tab w:val="left" w:pos="5220"/>
        </w:tabs>
        <w:spacing w:after="180"/>
        <w:jc w:val="both"/>
        <w:rPr>
          <w:sz w:val="24"/>
          <w:szCs w:val="24"/>
          <w:lang w:val="fr-FR"/>
        </w:rPr>
      </w:pPr>
      <w:r w:rsidRPr="00F077D7">
        <w:rPr>
          <w:sz w:val="24"/>
          <w:szCs w:val="24"/>
          <w:lang w:val="fr-FR"/>
        </w:rPr>
        <w:t>Ce rapport a pour objectif de favoriser l’accès des personnes aux moyens de contraception et aux informations et services vitaux en matière de santé reproductive. L’organisation donne également aux femmes et aux filles les moyens de prendre des décisions éclairées concernant leur corps et leur vie.</w:t>
      </w:r>
    </w:p>
    <w:p w14:paraId="12E22988" w14:textId="77777777" w:rsidR="00E97DC0" w:rsidRDefault="00E97DC0" w:rsidP="00F077D7">
      <w:pPr>
        <w:tabs>
          <w:tab w:val="left" w:pos="5220"/>
        </w:tabs>
        <w:spacing w:after="180"/>
        <w:jc w:val="both"/>
        <w:rPr>
          <w:sz w:val="24"/>
          <w:szCs w:val="24"/>
          <w:lang w:val="fr-FR"/>
        </w:rPr>
      </w:pPr>
    </w:p>
    <w:p w14:paraId="41FC6508" w14:textId="77777777" w:rsidR="00E97DC0" w:rsidRDefault="00E97DC0" w:rsidP="00F077D7">
      <w:pPr>
        <w:tabs>
          <w:tab w:val="left" w:pos="5220"/>
        </w:tabs>
        <w:spacing w:after="180"/>
        <w:jc w:val="both"/>
        <w:rPr>
          <w:sz w:val="24"/>
          <w:szCs w:val="24"/>
          <w:lang w:val="fr-FR"/>
        </w:rPr>
      </w:pPr>
    </w:p>
    <w:p w14:paraId="06F30C9D" w14:textId="77777777" w:rsidR="00E97DC0" w:rsidRDefault="00E97DC0" w:rsidP="00F077D7">
      <w:pPr>
        <w:tabs>
          <w:tab w:val="left" w:pos="5220"/>
        </w:tabs>
        <w:spacing w:after="180"/>
        <w:jc w:val="both"/>
        <w:rPr>
          <w:sz w:val="24"/>
          <w:szCs w:val="24"/>
          <w:lang w:val="fr-FR"/>
        </w:rPr>
      </w:pPr>
    </w:p>
    <w:p w14:paraId="2F87BD6B" w14:textId="77777777" w:rsidR="00E97DC0" w:rsidRDefault="00E97DC0" w:rsidP="00F077D7">
      <w:pPr>
        <w:tabs>
          <w:tab w:val="left" w:pos="5220"/>
        </w:tabs>
        <w:spacing w:after="180"/>
        <w:jc w:val="both"/>
        <w:rPr>
          <w:sz w:val="24"/>
          <w:szCs w:val="24"/>
          <w:lang w:val="fr-FR"/>
        </w:rPr>
      </w:pPr>
    </w:p>
    <w:p w14:paraId="49CD1119" w14:textId="77777777" w:rsidR="00E97DC0" w:rsidRDefault="00E97DC0" w:rsidP="00F077D7">
      <w:pPr>
        <w:tabs>
          <w:tab w:val="left" w:pos="5220"/>
        </w:tabs>
        <w:spacing w:after="180"/>
        <w:jc w:val="both"/>
        <w:rPr>
          <w:sz w:val="24"/>
          <w:szCs w:val="24"/>
          <w:lang w:val="fr-FR"/>
        </w:rPr>
      </w:pPr>
    </w:p>
    <w:p w14:paraId="6ED7EF13" w14:textId="77777777" w:rsidR="00E97DC0" w:rsidRPr="00F077D7" w:rsidRDefault="00E97DC0" w:rsidP="00F077D7">
      <w:pPr>
        <w:tabs>
          <w:tab w:val="left" w:pos="5220"/>
        </w:tabs>
        <w:spacing w:after="180"/>
        <w:jc w:val="both"/>
        <w:rPr>
          <w:sz w:val="24"/>
          <w:szCs w:val="24"/>
          <w:lang w:val="fr-FR"/>
        </w:rPr>
      </w:pPr>
    </w:p>
    <w:p w14:paraId="08FACC28" w14:textId="77777777" w:rsidR="003B5C55" w:rsidRDefault="003B5C55" w:rsidP="00C23A2C">
      <w:pPr>
        <w:spacing w:before="100" w:beforeAutospacing="1" w:after="100" w:afterAutospacing="1"/>
        <w:rPr>
          <w:rFonts w:cs="Calibri"/>
          <w:b/>
          <w:bCs/>
          <w:sz w:val="28"/>
          <w:szCs w:val="28"/>
          <w:lang w:val="fr-FR"/>
        </w:rPr>
      </w:pPr>
    </w:p>
    <w:p w14:paraId="0C5A5B24" w14:textId="0C59E1F2" w:rsidR="003B5C55" w:rsidRPr="007A23C0" w:rsidRDefault="003B5C55" w:rsidP="00C23A2C">
      <w:pPr>
        <w:spacing w:before="100" w:beforeAutospacing="1" w:after="100" w:afterAutospacing="1"/>
        <w:rPr>
          <w:rFonts w:cs="Calibri"/>
          <w:b/>
          <w:bCs/>
          <w:sz w:val="36"/>
          <w:szCs w:val="36"/>
          <w:lang w:val="fr-FR"/>
        </w:rPr>
      </w:pPr>
      <w:r w:rsidRPr="007A23C0">
        <w:rPr>
          <w:rFonts w:cs="Calibri"/>
          <w:b/>
          <w:bCs/>
          <w:sz w:val="36"/>
          <w:szCs w:val="36"/>
          <w:lang w:val="fr-FR"/>
        </w:rPr>
        <w:t xml:space="preserve">Comment s’y rendre ? </w:t>
      </w:r>
    </w:p>
    <w:p w14:paraId="15384643" w14:textId="6A39D8E5" w:rsidR="003B5C55" w:rsidRDefault="003B5C55" w:rsidP="00C23A2C">
      <w:pPr>
        <w:spacing w:before="100" w:beforeAutospacing="1" w:after="100" w:afterAutospacing="1"/>
        <w:rPr>
          <w:rFonts w:cs="Calibri"/>
          <w:b/>
          <w:bCs/>
          <w:sz w:val="28"/>
          <w:szCs w:val="28"/>
          <w:lang w:val="fr-FR"/>
        </w:rPr>
      </w:pPr>
      <w:r w:rsidRPr="0091359F">
        <w:rPr>
          <w:rFonts w:cs="Calibri"/>
          <w:b/>
          <w:bCs/>
          <w:noProof/>
          <w:sz w:val="28"/>
          <w:szCs w:val="28"/>
          <w:lang w:val="fr-FR"/>
        </w:rPr>
        <w:drawing>
          <wp:anchor distT="0" distB="0" distL="114300" distR="114300" simplePos="0" relativeHeight="251662336" behindDoc="0" locked="0" layoutInCell="1" allowOverlap="1" wp14:anchorId="4842C45D" wp14:editId="44740604">
            <wp:simplePos x="0" y="0"/>
            <wp:positionH relativeFrom="column">
              <wp:posOffset>0</wp:posOffset>
            </wp:positionH>
            <wp:positionV relativeFrom="paragraph">
              <wp:posOffset>-635</wp:posOffset>
            </wp:positionV>
            <wp:extent cx="5760720" cy="2817495"/>
            <wp:effectExtent l="0" t="0" r="0" b="1905"/>
            <wp:wrapNone/>
            <wp:docPr id="1441310226" name="Image 1441310226"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01384" name="Image 1" descr="Une image contenant texte, carte, atlas, diagramm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anchor>
        </w:drawing>
      </w:r>
    </w:p>
    <w:p w14:paraId="408ACBE9" w14:textId="77777777" w:rsidR="003B5C55" w:rsidRDefault="003B5C55" w:rsidP="00C23A2C">
      <w:pPr>
        <w:spacing w:before="100" w:beforeAutospacing="1" w:after="100" w:afterAutospacing="1"/>
        <w:rPr>
          <w:rFonts w:cs="Calibri"/>
          <w:b/>
          <w:bCs/>
          <w:sz w:val="28"/>
          <w:szCs w:val="28"/>
          <w:lang w:val="fr-FR"/>
        </w:rPr>
      </w:pPr>
    </w:p>
    <w:p w14:paraId="2AD1D016" w14:textId="77777777" w:rsidR="003B5C55" w:rsidRDefault="003B5C55" w:rsidP="00C23A2C">
      <w:pPr>
        <w:spacing w:before="100" w:beforeAutospacing="1" w:after="100" w:afterAutospacing="1"/>
        <w:rPr>
          <w:rFonts w:cs="Calibri"/>
          <w:b/>
          <w:bCs/>
          <w:sz w:val="28"/>
          <w:szCs w:val="28"/>
          <w:lang w:val="fr-FR"/>
        </w:rPr>
      </w:pPr>
    </w:p>
    <w:p w14:paraId="0679303C" w14:textId="77777777" w:rsidR="003B5C55" w:rsidRDefault="003B5C55" w:rsidP="00C23A2C">
      <w:pPr>
        <w:spacing w:before="100" w:beforeAutospacing="1" w:after="100" w:afterAutospacing="1"/>
        <w:rPr>
          <w:rFonts w:cs="Calibri"/>
          <w:b/>
          <w:bCs/>
          <w:sz w:val="28"/>
          <w:szCs w:val="28"/>
          <w:lang w:val="fr-FR"/>
        </w:rPr>
      </w:pPr>
    </w:p>
    <w:p w14:paraId="05ECA217" w14:textId="77777777" w:rsidR="003B5C55" w:rsidRDefault="003B5C55" w:rsidP="00C23A2C">
      <w:pPr>
        <w:spacing w:before="100" w:beforeAutospacing="1" w:after="100" w:afterAutospacing="1"/>
        <w:rPr>
          <w:rFonts w:cs="Calibri"/>
          <w:b/>
          <w:bCs/>
          <w:sz w:val="28"/>
          <w:szCs w:val="28"/>
          <w:lang w:val="fr-FR"/>
        </w:rPr>
      </w:pPr>
    </w:p>
    <w:p w14:paraId="0F5D4F80" w14:textId="77777777" w:rsidR="003B5C55" w:rsidRDefault="003B5C55" w:rsidP="00C23A2C">
      <w:pPr>
        <w:spacing w:before="100" w:beforeAutospacing="1" w:after="100" w:afterAutospacing="1"/>
        <w:rPr>
          <w:rFonts w:cs="Calibri"/>
          <w:b/>
          <w:bCs/>
          <w:sz w:val="28"/>
          <w:szCs w:val="28"/>
          <w:lang w:val="fr-FR"/>
        </w:rPr>
      </w:pPr>
    </w:p>
    <w:p w14:paraId="1721BCB8" w14:textId="77777777" w:rsidR="003B5C55" w:rsidRDefault="003B5C55" w:rsidP="00C23A2C">
      <w:pPr>
        <w:spacing w:before="100" w:beforeAutospacing="1" w:after="100" w:afterAutospacing="1"/>
        <w:rPr>
          <w:rFonts w:cs="Calibri"/>
          <w:b/>
          <w:bCs/>
          <w:sz w:val="28"/>
          <w:szCs w:val="28"/>
          <w:lang w:val="fr-FR"/>
        </w:rPr>
      </w:pPr>
    </w:p>
    <w:p w14:paraId="446922B0" w14:textId="77777777" w:rsidR="00C40BDE" w:rsidRDefault="00C40BDE" w:rsidP="00C23A2C">
      <w:pPr>
        <w:spacing w:before="100" w:beforeAutospacing="1" w:after="100" w:afterAutospacing="1"/>
        <w:rPr>
          <w:rFonts w:cs="Calibri"/>
          <w:b/>
          <w:bCs/>
          <w:sz w:val="28"/>
          <w:szCs w:val="28"/>
          <w:lang w:val="fr-FR"/>
        </w:rPr>
      </w:pPr>
    </w:p>
    <w:p w14:paraId="484DB701" w14:textId="5A79BDFC" w:rsidR="003B5C55" w:rsidRDefault="00C40BDE" w:rsidP="00C23A2C">
      <w:pPr>
        <w:spacing w:before="100" w:beforeAutospacing="1" w:after="100" w:afterAutospacing="1"/>
        <w:rPr>
          <w:rFonts w:cs="Calibri"/>
          <w:b/>
          <w:bCs/>
          <w:sz w:val="28"/>
          <w:szCs w:val="28"/>
          <w:lang w:val="fr-FR"/>
        </w:rPr>
      </w:pPr>
      <w:r w:rsidRPr="00C40BDE">
        <w:rPr>
          <w:rFonts w:cs="Calibri"/>
          <w:b/>
          <w:bCs/>
          <w:noProof/>
          <w:sz w:val="28"/>
          <w:szCs w:val="28"/>
          <w:lang w:val="fr-FR"/>
        </w:rPr>
        <w:drawing>
          <wp:inline distT="0" distB="0" distL="0" distR="0" wp14:anchorId="0B7A639D" wp14:editId="714C2332">
            <wp:extent cx="3797495" cy="4197566"/>
            <wp:effectExtent l="0" t="0" r="0" b="0"/>
            <wp:docPr id="2008036455" name="Image 1" descr="Une image contenant texte, carte,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36455" name="Image 1" descr="Une image contenant texte, carte, diagramme, Police&#10;&#10;Description générée automatiquement"/>
                    <pic:cNvPicPr/>
                  </pic:nvPicPr>
                  <pic:blipFill>
                    <a:blip r:embed="rId11"/>
                    <a:stretch>
                      <a:fillRect/>
                    </a:stretch>
                  </pic:blipFill>
                  <pic:spPr>
                    <a:xfrm>
                      <a:off x="0" y="0"/>
                      <a:ext cx="3797495" cy="4197566"/>
                    </a:xfrm>
                    <a:prstGeom prst="rect">
                      <a:avLst/>
                    </a:prstGeom>
                  </pic:spPr>
                </pic:pic>
              </a:graphicData>
            </a:graphic>
          </wp:inline>
        </w:drawing>
      </w:r>
    </w:p>
    <w:p w14:paraId="73B2C7E7" w14:textId="77777777" w:rsidR="00C40BDE" w:rsidRDefault="00C40BDE" w:rsidP="00C23A2C">
      <w:pPr>
        <w:spacing w:before="100" w:beforeAutospacing="1" w:after="100" w:afterAutospacing="1"/>
        <w:rPr>
          <w:rFonts w:cs="Calibri"/>
          <w:b/>
          <w:bCs/>
          <w:sz w:val="32"/>
          <w:szCs w:val="32"/>
          <w:lang w:val="fr-FR"/>
        </w:rPr>
      </w:pPr>
    </w:p>
    <w:p w14:paraId="5A0CBCBB" w14:textId="77777777" w:rsidR="00C40BDE" w:rsidRDefault="00C40BDE" w:rsidP="00C23A2C">
      <w:pPr>
        <w:spacing w:before="100" w:beforeAutospacing="1" w:after="100" w:afterAutospacing="1"/>
        <w:rPr>
          <w:rFonts w:cs="Calibri"/>
          <w:b/>
          <w:bCs/>
          <w:sz w:val="32"/>
          <w:szCs w:val="32"/>
          <w:lang w:val="fr-FR"/>
        </w:rPr>
      </w:pPr>
    </w:p>
    <w:p w14:paraId="6B1FB5BF" w14:textId="35B12781" w:rsidR="0091359F" w:rsidRPr="007A23C0" w:rsidRDefault="0091359F" w:rsidP="00C23A2C">
      <w:pPr>
        <w:spacing w:before="100" w:beforeAutospacing="1" w:after="100" w:afterAutospacing="1"/>
        <w:rPr>
          <w:rFonts w:cs="Calibri"/>
          <w:b/>
          <w:bCs/>
          <w:sz w:val="32"/>
          <w:szCs w:val="32"/>
          <w:lang w:val="fr-FR"/>
        </w:rPr>
      </w:pPr>
      <w:r w:rsidRPr="007A23C0">
        <w:rPr>
          <w:rFonts w:cs="Calibri"/>
          <w:b/>
          <w:bCs/>
          <w:sz w:val="32"/>
          <w:szCs w:val="32"/>
          <w:lang w:val="fr-FR"/>
        </w:rPr>
        <w:t>Ligne de Bus :</w:t>
      </w:r>
      <w:r w:rsidRPr="007A23C0">
        <w:rPr>
          <w:rFonts w:cs="Calibri"/>
          <w:b/>
          <w:bCs/>
          <w:sz w:val="32"/>
          <w:szCs w:val="32"/>
          <w:lang w:val="fr-FR"/>
        </w:rPr>
        <w:tab/>
      </w:r>
    </w:p>
    <w:p w14:paraId="52556F88" w14:textId="0AF4AC10" w:rsidR="003B5C55" w:rsidRPr="003B5C55" w:rsidRDefault="0091359F" w:rsidP="0091359F">
      <w:pPr>
        <w:pStyle w:val="Paragraphedeliste"/>
        <w:numPr>
          <w:ilvl w:val="0"/>
          <w:numId w:val="1"/>
        </w:numPr>
        <w:spacing w:before="100" w:beforeAutospacing="1" w:after="100" w:afterAutospacing="1"/>
        <w:rPr>
          <w:rFonts w:cs="Calibri"/>
          <w:sz w:val="28"/>
          <w:szCs w:val="28"/>
          <w:lang w:val="fr-FR"/>
        </w:rPr>
      </w:pPr>
      <w:r w:rsidRPr="003B5C55">
        <w:rPr>
          <w:rFonts w:cs="Calibri"/>
          <w:sz w:val="28"/>
          <w:szCs w:val="28"/>
          <w:lang w:val="fr-FR"/>
        </w:rPr>
        <w:t>Arrêt Cluny</w:t>
      </w:r>
      <w:r w:rsidR="003B5C55" w:rsidRPr="003B5C55">
        <w:rPr>
          <w:rFonts w:cs="Calibri"/>
          <w:sz w:val="28"/>
          <w:szCs w:val="28"/>
          <w:lang w:val="fr-FR"/>
        </w:rPr>
        <w:t> : 63, 86</w:t>
      </w:r>
    </w:p>
    <w:p w14:paraId="7B775C9E" w14:textId="3D9EC828" w:rsidR="0091359F" w:rsidRPr="003B5C55" w:rsidRDefault="003B5C55" w:rsidP="0091359F">
      <w:pPr>
        <w:pStyle w:val="Paragraphedeliste"/>
        <w:numPr>
          <w:ilvl w:val="0"/>
          <w:numId w:val="1"/>
        </w:numPr>
        <w:spacing w:before="100" w:beforeAutospacing="1" w:after="100" w:afterAutospacing="1"/>
        <w:rPr>
          <w:rFonts w:cs="Calibri"/>
          <w:sz w:val="28"/>
          <w:szCs w:val="28"/>
          <w:lang w:val="fr-FR"/>
        </w:rPr>
      </w:pPr>
      <w:r w:rsidRPr="003B5C55">
        <w:rPr>
          <w:rFonts w:cs="Calibri"/>
          <w:sz w:val="28"/>
          <w:szCs w:val="28"/>
          <w:lang w:val="fr-FR"/>
        </w:rPr>
        <w:t xml:space="preserve">Saint-Germain-Odéon </w:t>
      </w:r>
      <w:r w:rsidR="0091359F" w:rsidRPr="003B5C55">
        <w:rPr>
          <w:rFonts w:cs="Calibri"/>
          <w:sz w:val="28"/>
          <w:szCs w:val="28"/>
          <w:lang w:val="fr-FR"/>
        </w:rPr>
        <w:t>: 63, 86</w:t>
      </w:r>
      <w:r w:rsidRPr="003B5C55">
        <w:rPr>
          <w:rFonts w:cs="Calibri"/>
          <w:sz w:val="28"/>
          <w:szCs w:val="28"/>
          <w:lang w:val="fr-FR"/>
        </w:rPr>
        <w:t>, 87, N12, N13</w:t>
      </w:r>
    </w:p>
    <w:p w14:paraId="21FED642" w14:textId="0401505E" w:rsidR="003B5C55" w:rsidRPr="003B5C55" w:rsidRDefault="003B5C55" w:rsidP="0091359F">
      <w:pPr>
        <w:pStyle w:val="Paragraphedeliste"/>
        <w:numPr>
          <w:ilvl w:val="0"/>
          <w:numId w:val="1"/>
        </w:numPr>
        <w:spacing w:before="100" w:beforeAutospacing="1" w:after="100" w:afterAutospacing="1"/>
        <w:rPr>
          <w:rFonts w:cs="Calibri"/>
          <w:sz w:val="28"/>
          <w:szCs w:val="28"/>
          <w:lang w:val="fr-FR"/>
        </w:rPr>
      </w:pPr>
      <w:r w:rsidRPr="003B5C55">
        <w:rPr>
          <w:rFonts w:cs="Calibri"/>
          <w:sz w:val="28"/>
          <w:szCs w:val="28"/>
          <w:lang w:val="fr-FR"/>
        </w:rPr>
        <w:t>Arrêt Dante : 47, 87, N15, N22</w:t>
      </w:r>
    </w:p>
    <w:p w14:paraId="504CE18D" w14:textId="77777777" w:rsidR="003B5C55" w:rsidRPr="003B5C55" w:rsidRDefault="003B5C55" w:rsidP="0091359F">
      <w:pPr>
        <w:pStyle w:val="Paragraphedeliste"/>
        <w:numPr>
          <w:ilvl w:val="0"/>
          <w:numId w:val="1"/>
        </w:numPr>
        <w:spacing w:before="100" w:beforeAutospacing="1" w:after="100" w:afterAutospacing="1"/>
        <w:rPr>
          <w:rFonts w:cs="Calibri"/>
          <w:sz w:val="28"/>
          <w:szCs w:val="28"/>
          <w:lang w:val="fr-FR"/>
        </w:rPr>
      </w:pPr>
      <w:r w:rsidRPr="003B5C55">
        <w:rPr>
          <w:rFonts w:cs="Calibri"/>
          <w:sz w:val="28"/>
          <w:szCs w:val="28"/>
          <w:lang w:val="fr-FR"/>
        </w:rPr>
        <w:t xml:space="preserve">Arrêt Saint-Michel : </w:t>
      </w:r>
      <w:r w:rsidR="0091359F" w:rsidRPr="003B5C55">
        <w:rPr>
          <w:rFonts w:cs="Calibri"/>
          <w:sz w:val="28"/>
          <w:szCs w:val="28"/>
          <w:lang w:val="fr-FR"/>
        </w:rPr>
        <w:t>96</w:t>
      </w:r>
    </w:p>
    <w:p w14:paraId="20DA4EA0" w14:textId="60090837" w:rsidR="00C23A2C" w:rsidRPr="003B5C55" w:rsidRDefault="003B5C55" w:rsidP="0091359F">
      <w:pPr>
        <w:pStyle w:val="Paragraphedeliste"/>
        <w:numPr>
          <w:ilvl w:val="0"/>
          <w:numId w:val="1"/>
        </w:numPr>
        <w:spacing w:before="100" w:beforeAutospacing="1" w:after="100" w:afterAutospacing="1"/>
        <w:rPr>
          <w:rFonts w:cs="Calibri"/>
          <w:sz w:val="28"/>
          <w:szCs w:val="28"/>
          <w:lang w:val="fr-FR"/>
        </w:rPr>
      </w:pPr>
      <w:r w:rsidRPr="003B5C55">
        <w:rPr>
          <w:rFonts w:cs="Calibri"/>
          <w:sz w:val="28"/>
          <w:szCs w:val="28"/>
          <w:lang w:val="fr-FR"/>
        </w:rPr>
        <w:t xml:space="preserve">Arrêt Luxembourg : </w:t>
      </w:r>
      <w:r w:rsidR="0091359F" w:rsidRPr="003B5C55">
        <w:rPr>
          <w:rFonts w:cs="Calibri"/>
          <w:sz w:val="28"/>
          <w:szCs w:val="28"/>
          <w:lang w:val="fr-FR"/>
        </w:rPr>
        <w:t>21, 27</w:t>
      </w:r>
    </w:p>
    <w:p w14:paraId="1A0DCB14" w14:textId="30727D2B" w:rsidR="003B5C55" w:rsidRPr="003B5C55" w:rsidRDefault="003B5C55" w:rsidP="003B5C55">
      <w:pPr>
        <w:spacing w:before="100" w:beforeAutospacing="1" w:after="100" w:afterAutospacing="1"/>
        <w:rPr>
          <w:rFonts w:cs="Calibri"/>
          <w:sz w:val="28"/>
          <w:szCs w:val="28"/>
          <w:lang w:val="fr-FR"/>
        </w:rPr>
      </w:pPr>
      <w:r w:rsidRPr="00E97DC0">
        <w:rPr>
          <w:rFonts w:cs="Calibri"/>
          <w:b/>
          <w:bCs/>
          <w:sz w:val="32"/>
          <w:szCs w:val="32"/>
          <w:lang w:val="fr-FR"/>
        </w:rPr>
        <w:t>Metro </w:t>
      </w:r>
      <w:r>
        <w:rPr>
          <w:rFonts w:cs="Calibri"/>
          <w:b/>
          <w:bCs/>
          <w:sz w:val="28"/>
          <w:szCs w:val="28"/>
          <w:lang w:val="fr-FR"/>
        </w:rPr>
        <w:t xml:space="preserve">: </w:t>
      </w:r>
      <w:r w:rsidRPr="003B5C55">
        <w:rPr>
          <w:rFonts w:cs="Calibri"/>
          <w:sz w:val="28"/>
          <w:szCs w:val="28"/>
          <w:lang w:val="fr-FR"/>
        </w:rPr>
        <w:t>Ligne 4 et 10 - Arrêt Odéon – Sortie Porte de Clignancourt</w:t>
      </w:r>
    </w:p>
    <w:p w14:paraId="1726E2D0" w14:textId="77777777" w:rsidR="00C23A2C" w:rsidRDefault="00C23A2C" w:rsidP="00C23A2C">
      <w:pPr>
        <w:spacing w:before="100" w:beforeAutospacing="1" w:after="100" w:afterAutospacing="1"/>
        <w:rPr>
          <w:rFonts w:cs="Calibri"/>
          <w:b/>
          <w:bCs/>
          <w:sz w:val="28"/>
          <w:szCs w:val="28"/>
          <w:lang w:val="fr-FR"/>
        </w:rPr>
      </w:pPr>
    </w:p>
    <w:p w14:paraId="38BD7EC8" w14:textId="5825A34F" w:rsidR="003B5C55" w:rsidRPr="007A23C0" w:rsidRDefault="00C23A2C" w:rsidP="00C23A2C">
      <w:pPr>
        <w:spacing w:before="100" w:beforeAutospacing="1" w:after="100" w:afterAutospacing="1"/>
        <w:rPr>
          <w:rFonts w:cs="Calibri"/>
          <w:b/>
          <w:bCs/>
          <w:sz w:val="36"/>
          <w:szCs w:val="36"/>
          <w:lang w:val="fr-FR"/>
        </w:rPr>
      </w:pPr>
      <w:r w:rsidRPr="007A23C0">
        <w:rPr>
          <w:rFonts w:cs="Calibri"/>
          <w:b/>
          <w:bCs/>
          <w:sz w:val="36"/>
          <w:szCs w:val="36"/>
          <w:lang w:val="fr-FR"/>
        </w:rPr>
        <w:t>Liens utiles :</w:t>
      </w:r>
    </w:p>
    <w:p w14:paraId="1BE5CF82" w14:textId="642DC7E5" w:rsidR="00C23A2C" w:rsidRPr="003B5C55" w:rsidRDefault="00C23A2C" w:rsidP="003B5C55">
      <w:pPr>
        <w:pStyle w:val="Paragraphedeliste"/>
        <w:numPr>
          <w:ilvl w:val="0"/>
          <w:numId w:val="3"/>
        </w:numPr>
        <w:spacing w:before="100" w:beforeAutospacing="1" w:after="100" w:afterAutospacing="1"/>
        <w:rPr>
          <w:lang w:val="fr-FR"/>
        </w:rPr>
      </w:pPr>
      <w:r w:rsidRPr="003B5C55">
        <w:rPr>
          <w:rFonts w:cs="Calibri"/>
          <w:b/>
          <w:bCs/>
          <w:sz w:val="28"/>
          <w:szCs w:val="28"/>
          <w:lang w:val="fr-FR"/>
        </w:rPr>
        <w:t xml:space="preserve">Chaire UNESCO Santé sexuelle &amp; Droits humains : </w:t>
      </w:r>
      <w:r w:rsidRPr="003B5C55">
        <w:rPr>
          <w:rFonts w:cs="Calibri"/>
          <w:color w:val="0260BF"/>
          <w:sz w:val="28"/>
          <w:szCs w:val="28"/>
          <w:lang w:val="fr-FR"/>
        </w:rPr>
        <w:t xml:space="preserve">http://www.santesexuelle-droitshumains.org </w:t>
      </w:r>
    </w:p>
    <w:p w14:paraId="41F44546" w14:textId="01D4F14A" w:rsidR="00C23A2C" w:rsidRPr="003B5C55" w:rsidRDefault="00C23A2C" w:rsidP="00C23A2C">
      <w:pPr>
        <w:pStyle w:val="Paragraphedeliste"/>
        <w:numPr>
          <w:ilvl w:val="0"/>
          <w:numId w:val="3"/>
        </w:numPr>
        <w:spacing w:before="100" w:beforeAutospacing="1" w:after="100" w:afterAutospacing="1"/>
        <w:rPr>
          <w:lang w:val="fr-FR"/>
        </w:rPr>
      </w:pPr>
      <w:proofErr w:type="spellStart"/>
      <w:r w:rsidRPr="003B5C55">
        <w:rPr>
          <w:rFonts w:cs="Calibri"/>
          <w:b/>
          <w:bCs/>
          <w:sz w:val="28"/>
          <w:szCs w:val="28"/>
          <w:lang w:val="fr-FR"/>
        </w:rPr>
        <w:t>Com’Sante</w:t>
      </w:r>
      <w:proofErr w:type="spellEnd"/>
      <w:r w:rsidRPr="003B5C55">
        <w:rPr>
          <w:rFonts w:cs="Calibri"/>
          <w:b/>
          <w:bCs/>
          <w:sz w:val="28"/>
          <w:szCs w:val="28"/>
          <w:lang w:val="fr-FR"/>
        </w:rPr>
        <w:t xml:space="preserve">́ : </w:t>
      </w:r>
      <w:r w:rsidRPr="003B5C55">
        <w:rPr>
          <w:rFonts w:cs="Calibri"/>
          <w:color w:val="0260BF"/>
          <w:sz w:val="28"/>
          <w:szCs w:val="28"/>
          <w:lang w:val="fr-FR"/>
        </w:rPr>
        <w:t xml:space="preserve">https://formation-sante-sexuelle.fr </w:t>
      </w:r>
    </w:p>
    <w:p w14:paraId="53126BCA" w14:textId="4256972B" w:rsidR="00C23A2C" w:rsidRDefault="00C23A2C" w:rsidP="00E97DC0">
      <w:pPr>
        <w:shd w:val="clear" w:color="auto" w:fill="FFFFFF"/>
        <w:spacing w:line="240" w:lineRule="atLeast"/>
        <w:textAlignment w:val="top"/>
        <w:rPr>
          <w:sz w:val="28"/>
          <w:szCs w:val="28"/>
          <w:lang w:val="fr-FR"/>
        </w:rPr>
      </w:pPr>
      <w:r w:rsidRPr="00C23A2C">
        <w:rPr>
          <w:rFonts w:ascii="AbadiMT" w:hAnsi="AbadiMT"/>
          <w:sz w:val="28"/>
          <w:szCs w:val="28"/>
          <w:lang w:val="fr-FR"/>
        </w:rPr>
        <w:t xml:space="preserve">Vous voulez plus d’informations : </w:t>
      </w:r>
      <w:r w:rsidR="00E97DC0">
        <w:rPr>
          <w:rFonts w:ascii="AbadiMT" w:hAnsi="AbadiMT"/>
          <w:sz w:val="28"/>
          <w:szCs w:val="28"/>
          <w:lang w:val="fr-FR"/>
        </w:rPr>
        <w:t xml:space="preserve">Contactez-nous ! Charlotte SERRANO </w:t>
      </w:r>
      <w:hyperlink r:id="rId12" w:history="1">
        <w:r w:rsidR="00E97DC0" w:rsidRPr="00C77BF6">
          <w:rPr>
            <w:rStyle w:val="Lienhypertexte"/>
            <w:sz w:val="28"/>
            <w:szCs w:val="28"/>
            <w:lang w:val="fr-FR"/>
          </w:rPr>
          <w:t>serrano.charlotte10@gmail.com</w:t>
        </w:r>
      </w:hyperlink>
    </w:p>
    <w:p w14:paraId="7C2FFDB9" w14:textId="77777777" w:rsidR="00E97DC0" w:rsidRPr="00E97DC0" w:rsidRDefault="00E97DC0" w:rsidP="00E97DC0">
      <w:pPr>
        <w:shd w:val="clear" w:color="auto" w:fill="FFFFFF"/>
        <w:spacing w:line="240" w:lineRule="atLeast"/>
        <w:textAlignment w:val="top"/>
        <w:rPr>
          <w:sz w:val="28"/>
          <w:szCs w:val="28"/>
          <w:lang w:val="fr-FR"/>
        </w:rPr>
      </w:pPr>
    </w:p>
    <w:p w14:paraId="1C85FC9B" w14:textId="46A1EB1D" w:rsidR="007A23C0" w:rsidRPr="007A23C0" w:rsidRDefault="00C23A2C" w:rsidP="00C23A2C">
      <w:pPr>
        <w:spacing w:before="100" w:beforeAutospacing="1" w:after="100" w:afterAutospacing="1"/>
        <w:rPr>
          <w:rFonts w:cs="Calibri"/>
          <w:b/>
          <w:bCs/>
          <w:sz w:val="36"/>
          <w:szCs w:val="36"/>
          <w:lang w:val="fr-FR"/>
        </w:rPr>
      </w:pPr>
      <w:r w:rsidRPr="007A23C0">
        <w:rPr>
          <w:rFonts w:cs="Calibri"/>
          <w:b/>
          <w:bCs/>
          <w:sz w:val="36"/>
          <w:szCs w:val="36"/>
          <w:lang w:val="fr-FR"/>
        </w:rPr>
        <w:t xml:space="preserve">Rejoignez-nous sur </w:t>
      </w:r>
    </w:p>
    <w:p w14:paraId="564C820D" w14:textId="6EFA8B76" w:rsidR="007A23C0" w:rsidRPr="007A23C0" w:rsidRDefault="007A23C0" w:rsidP="007A23C0">
      <w:pPr>
        <w:pStyle w:val="Paragraphedeliste"/>
        <w:numPr>
          <w:ilvl w:val="0"/>
          <w:numId w:val="3"/>
        </w:numPr>
        <w:spacing w:before="100" w:beforeAutospacing="1" w:after="100" w:afterAutospacing="1"/>
        <w:rPr>
          <w:rFonts w:cs="Calibri"/>
          <w:b/>
          <w:bCs/>
          <w:sz w:val="32"/>
          <w:szCs w:val="32"/>
          <w:lang w:val="fr-FR"/>
        </w:rPr>
      </w:pPr>
      <w:r>
        <w:rPr>
          <w:rFonts w:cs="Calibri"/>
          <w:b/>
          <w:bCs/>
          <w:sz w:val="32"/>
          <w:szCs w:val="32"/>
          <w:lang w:val="fr-FR"/>
        </w:rPr>
        <w:t xml:space="preserve">YouTube : </w:t>
      </w:r>
      <w:r w:rsidRPr="00C23A2C">
        <w:rPr>
          <w:rFonts w:cs="Calibri"/>
          <w:b/>
          <w:bCs/>
          <w:sz w:val="32"/>
          <w:szCs w:val="32"/>
          <w:lang w:val="fr-FR"/>
        </w:rPr>
        <w:t>« Santé sexuelle pour tous »</w:t>
      </w:r>
    </w:p>
    <w:p w14:paraId="4190FBF2" w14:textId="45E934E4" w:rsidR="00F64F0B" w:rsidRPr="00F64F0B" w:rsidRDefault="00C23A2C" w:rsidP="00F64F0B">
      <w:pPr>
        <w:pStyle w:val="Paragraphedeliste"/>
        <w:numPr>
          <w:ilvl w:val="0"/>
          <w:numId w:val="3"/>
        </w:numPr>
        <w:spacing w:before="100" w:beforeAutospacing="1" w:after="100" w:afterAutospacing="1"/>
        <w:rPr>
          <w:lang w:val="fr-FR"/>
        </w:rPr>
      </w:pPr>
      <w:r w:rsidRPr="007A23C0">
        <w:rPr>
          <w:rFonts w:cs="Calibri"/>
          <w:b/>
          <w:bCs/>
          <w:sz w:val="32"/>
          <w:szCs w:val="32"/>
          <w:lang w:val="fr-FR"/>
        </w:rPr>
        <w:t xml:space="preserve">FB : </w:t>
      </w:r>
      <w:proofErr w:type="spellStart"/>
      <w:r w:rsidRPr="007A23C0">
        <w:rPr>
          <w:rFonts w:cs="Calibri"/>
          <w:b/>
          <w:bCs/>
          <w:sz w:val="32"/>
          <w:szCs w:val="32"/>
          <w:lang w:val="fr-FR"/>
        </w:rPr>
        <w:t>Chairesantesex</w:t>
      </w:r>
      <w:proofErr w:type="spellEnd"/>
      <w:r w:rsidRPr="007A23C0">
        <w:rPr>
          <w:rFonts w:cs="Calibri"/>
          <w:b/>
          <w:bCs/>
          <w:sz w:val="32"/>
          <w:szCs w:val="32"/>
          <w:lang w:val="fr-FR"/>
        </w:rPr>
        <w:t xml:space="preserve"> </w:t>
      </w:r>
    </w:p>
    <w:p w14:paraId="09ABCCEA" w14:textId="7D4D701D" w:rsidR="00C23A2C" w:rsidRPr="00F64F0B" w:rsidRDefault="00C23A2C" w:rsidP="007A23C0">
      <w:pPr>
        <w:pStyle w:val="Paragraphedeliste"/>
        <w:numPr>
          <w:ilvl w:val="0"/>
          <w:numId w:val="3"/>
        </w:numPr>
        <w:spacing w:before="100" w:beforeAutospacing="1" w:after="100" w:afterAutospacing="1"/>
      </w:pPr>
      <w:r w:rsidRPr="007A23C0">
        <w:rPr>
          <w:rFonts w:cs="Calibri"/>
          <w:b/>
          <w:bCs/>
          <w:sz w:val="32"/>
          <w:szCs w:val="32"/>
        </w:rPr>
        <w:t xml:space="preserve">Twitter : </w:t>
      </w:r>
      <w:proofErr w:type="spellStart"/>
      <w:r w:rsidRPr="007A23C0">
        <w:rPr>
          <w:rFonts w:cs="Calibri"/>
          <w:b/>
          <w:bCs/>
          <w:sz w:val="32"/>
          <w:szCs w:val="32"/>
        </w:rPr>
        <w:t>Chairesantesex</w:t>
      </w:r>
      <w:proofErr w:type="spellEnd"/>
      <w:r w:rsidRPr="007A23C0">
        <w:rPr>
          <w:rFonts w:cs="Calibri"/>
          <w:b/>
          <w:bCs/>
          <w:sz w:val="32"/>
          <w:szCs w:val="32"/>
        </w:rPr>
        <w:t xml:space="preserve"> </w:t>
      </w:r>
    </w:p>
    <w:p w14:paraId="50DDBEF7" w14:textId="4057350C" w:rsidR="00F64F0B" w:rsidRPr="00F64F0B" w:rsidRDefault="00F64F0B" w:rsidP="007A23C0">
      <w:pPr>
        <w:pStyle w:val="Paragraphedeliste"/>
        <w:numPr>
          <w:ilvl w:val="0"/>
          <w:numId w:val="3"/>
        </w:numPr>
        <w:spacing w:before="100" w:beforeAutospacing="1" w:after="100" w:afterAutospacing="1"/>
      </w:pPr>
      <w:r>
        <w:rPr>
          <w:rFonts w:cs="Calibri"/>
          <w:b/>
          <w:bCs/>
          <w:sz w:val="32"/>
          <w:szCs w:val="32"/>
        </w:rPr>
        <w:t>TikTok : @mysexmyrights</w:t>
      </w:r>
    </w:p>
    <w:p w14:paraId="0F7BCBFE" w14:textId="10D315A2" w:rsidR="00F64F0B" w:rsidRPr="00B30879" w:rsidRDefault="00F64F0B" w:rsidP="007A23C0">
      <w:pPr>
        <w:pStyle w:val="Paragraphedeliste"/>
        <w:numPr>
          <w:ilvl w:val="0"/>
          <w:numId w:val="3"/>
        </w:numPr>
        <w:spacing w:before="100" w:beforeAutospacing="1" w:after="100" w:afterAutospacing="1"/>
      </w:pPr>
      <w:r>
        <w:rPr>
          <w:rFonts w:cs="Calibri"/>
          <w:b/>
          <w:bCs/>
          <w:sz w:val="32"/>
          <w:szCs w:val="32"/>
        </w:rPr>
        <w:t xml:space="preserve">Instagram : </w:t>
      </w:r>
      <w:proofErr w:type="spellStart"/>
      <w:r>
        <w:rPr>
          <w:rFonts w:cs="Calibri"/>
          <w:b/>
          <w:bCs/>
          <w:sz w:val="32"/>
          <w:szCs w:val="32"/>
        </w:rPr>
        <w:t>mysexmyrights</w:t>
      </w:r>
      <w:proofErr w:type="spellEnd"/>
    </w:p>
    <w:p w14:paraId="57D135ED" w14:textId="77777777" w:rsidR="00C23A2C" w:rsidRPr="00C23A2C" w:rsidRDefault="00C23A2C">
      <w:pPr>
        <w:rPr>
          <w:lang w:val="fr-FR"/>
        </w:rPr>
      </w:pPr>
    </w:p>
    <w:sectPr w:rsidR="00C23A2C" w:rsidRPr="00C23A2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DE069" w14:textId="77777777" w:rsidR="001E272A" w:rsidRDefault="001E272A" w:rsidP="003B5C55">
      <w:r>
        <w:separator/>
      </w:r>
    </w:p>
  </w:endnote>
  <w:endnote w:type="continuationSeparator" w:id="0">
    <w:p w14:paraId="23D7F191" w14:textId="77777777" w:rsidR="001E272A" w:rsidRDefault="001E272A" w:rsidP="003B5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AbadiMT">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E728" w14:textId="77777777" w:rsidR="00F077D7" w:rsidRDefault="00F077D7" w:rsidP="00F077D7">
    <w:pPr>
      <w:pStyle w:val="Pieddepage"/>
      <w:jc w:val="center"/>
      <w:rPr>
        <w:rFonts w:ascii="Book Antiqua" w:hAnsi="Book Antiqua"/>
        <w:i/>
        <w:color w:val="000000" w:themeColor="text2" w:themeShade="BF"/>
        <w:lang w:val="fr-FR"/>
      </w:rPr>
    </w:pPr>
    <w:r w:rsidRPr="00F077D7">
      <w:rPr>
        <w:rFonts w:ascii="Book Antiqua" w:hAnsi="Book Antiqua"/>
        <w:i/>
        <w:color w:val="000000" w:themeColor="text2" w:themeShade="BF"/>
        <w:lang w:val="fr-FR"/>
      </w:rPr>
      <w:t>Chaire UNESCO Santé Sexuelle &amp; Dro</w:t>
    </w:r>
    <w:r>
      <w:rPr>
        <w:rFonts w:ascii="Book Antiqua" w:hAnsi="Book Antiqua"/>
        <w:i/>
        <w:color w:val="000000" w:themeColor="text2" w:themeShade="BF"/>
        <w:lang w:val="fr-FR"/>
      </w:rPr>
      <w:t xml:space="preserve">its Humains </w:t>
    </w:r>
  </w:p>
  <w:p w14:paraId="7EE0329F" w14:textId="230FD9E5" w:rsidR="00F077D7" w:rsidRPr="00F077D7" w:rsidRDefault="00F077D7" w:rsidP="00F077D7">
    <w:pPr>
      <w:pStyle w:val="Pieddepage"/>
      <w:jc w:val="center"/>
      <w:rPr>
        <w:lang w:val="fr-FR"/>
      </w:rPr>
    </w:pPr>
    <w:r w:rsidRPr="00F077D7">
      <w:rPr>
        <w:rFonts w:ascii="Book Antiqua" w:hAnsi="Book Antiqua"/>
        <w:i/>
        <w:color w:val="000000" w:themeColor="text2" w:themeShade="BF"/>
        <w:lang w:val="fr-FR"/>
      </w:rPr>
      <w:t xml:space="preserve">Siège : 17 rue </w:t>
    </w:r>
    <w:proofErr w:type="spellStart"/>
    <w:r w:rsidRPr="00F077D7">
      <w:rPr>
        <w:rFonts w:ascii="Book Antiqua" w:hAnsi="Book Antiqua"/>
        <w:i/>
        <w:color w:val="000000" w:themeColor="text2" w:themeShade="BF"/>
        <w:lang w:val="fr-FR"/>
      </w:rPr>
      <w:t>Daval</w:t>
    </w:r>
    <w:proofErr w:type="spellEnd"/>
    <w:r w:rsidRPr="00F077D7">
      <w:rPr>
        <w:rFonts w:ascii="Book Antiqua" w:hAnsi="Book Antiqua"/>
        <w:i/>
        <w:color w:val="000000" w:themeColor="text2" w:themeShade="BF"/>
        <w:lang w:val="fr-FR"/>
      </w:rPr>
      <w:t xml:space="preserve"> 75011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F03B5" w14:textId="77777777" w:rsidR="001E272A" w:rsidRDefault="001E272A" w:rsidP="003B5C55">
      <w:r>
        <w:separator/>
      </w:r>
    </w:p>
  </w:footnote>
  <w:footnote w:type="continuationSeparator" w:id="0">
    <w:p w14:paraId="316C5D83" w14:textId="77777777" w:rsidR="001E272A" w:rsidRDefault="001E272A" w:rsidP="003B5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C003" w14:textId="373311F8" w:rsidR="003B5C55" w:rsidRDefault="003B5C55">
    <w:pPr>
      <w:pStyle w:val="En-tte"/>
    </w:pPr>
    <w:r>
      <w:rPr>
        <w:noProof/>
      </w:rPr>
      <w:drawing>
        <wp:anchor distT="0" distB="0" distL="114300" distR="114300" simplePos="0" relativeHeight="251661312" behindDoc="0" locked="0" layoutInCell="1" allowOverlap="1" wp14:anchorId="1B57CE97" wp14:editId="5384C755">
          <wp:simplePos x="0" y="0"/>
          <wp:positionH relativeFrom="margin">
            <wp:align>right</wp:align>
          </wp:positionH>
          <wp:positionV relativeFrom="paragraph">
            <wp:posOffset>-38100</wp:posOffset>
          </wp:positionV>
          <wp:extent cx="1215839" cy="1270882"/>
          <wp:effectExtent l="0" t="0" r="3810" b="5715"/>
          <wp:wrapNone/>
          <wp:docPr id="1155869704" name="Image 1155869704" descr="Une image contenant symbol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03048" name="Image 1" descr="Une image contenant symbole, logo, Police,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5839" cy="1270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A2C">
      <w:rPr>
        <w:noProof/>
      </w:rPr>
      <w:drawing>
        <wp:anchor distT="0" distB="0" distL="114300" distR="114300" simplePos="0" relativeHeight="251659264" behindDoc="0" locked="0" layoutInCell="1" allowOverlap="1" wp14:anchorId="21E99FB1" wp14:editId="1AA01CC6">
          <wp:simplePos x="0" y="0"/>
          <wp:positionH relativeFrom="margin">
            <wp:posOffset>0</wp:posOffset>
          </wp:positionH>
          <wp:positionV relativeFrom="paragraph">
            <wp:posOffset>-635</wp:posOffset>
          </wp:positionV>
          <wp:extent cx="2910203" cy="1161826"/>
          <wp:effectExtent l="0" t="0" r="5080" b="635"/>
          <wp:wrapNone/>
          <wp:docPr id="1424418707" name="Image 1424418707" descr="Une image contenant logo, Police,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8615" name="Image 1" descr="Une image contenant logo, Police, texte, conception&#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2910203" cy="1161826"/>
                  </a:xfrm>
                  <a:prstGeom prst="rect">
                    <a:avLst/>
                  </a:prstGeom>
                </pic:spPr>
              </pic:pic>
            </a:graphicData>
          </a:graphic>
          <wp14:sizeRelH relativeFrom="margin">
            <wp14:pctWidth>0</wp14:pctWidth>
          </wp14:sizeRelH>
          <wp14:sizeRelV relativeFrom="margin">
            <wp14:pctHeight>0</wp14:pctHeight>
          </wp14:sizeRelV>
        </wp:anchor>
      </w:drawing>
    </w:r>
  </w:p>
  <w:p w14:paraId="23F6521E" w14:textId="5111E961" w:rsidR="003B5C55" w:rsidRDefault="003B5C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26474"/>
    <w:multiLevelType w:val="hybridMultilevel"/>
    <w:tmpl w:val="9342F5F8"/>
    <w:lvl w:ilvl="0" w:tplc="A49A2FD6">
      <w:start w:val="15"/>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4CFB08D1"/>
    <w:multiLevelType w:val="hybridMultilevel"/>
    <w:tmpl w:val="D876BBF8"/>
    <w:lvl w:ilvl="0" w:tplc="A49A2FD6">
      <w:start w:val="15"/>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01905DC"/>
    <w:multiLevelType w:val="hybridMultilevel"/>
    <w:tmpl w:val="FDEE35A0"/>
    <w:lvl w:ilvl="0" w:tplc="A49A2FD6">
      <w:start w:val="15"/>
      <w:numFmt w:val="bullet"/>
      <w:lvlText w:val="-"/>
      <w:lvlJc w:val="left"/>
      <w:pPr>
        <w:ind w:left="1776"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500585375">
    <w:abstractNumId w:val="0"/>
  </w:num>
  <w:num w:numId="2" w16cid:durableId="1636640535">
    <w:abstractNumId w:val="2"/>
  </w:num>
  <w:num w:numId="3" w16cid:durableId="1412628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A2C"/>
    <w:rsid w:val="00030798"/>
    <w:rsid w:val="001E272A"/>
    <w:rsid w:val="002200CB"/>
    <w:rsid w:val="002261B9"/>
    <w:rsid w:val="003B5C55"/>
    <w:rsid w:val="00545629"/>
    <w:rsid w:val="00584B17"/>
    <w:rsid w:val="005F5CED"/>
    <w:rsid w:val="00790AC6"/>
    <w:rsid w:val="007A23C0"/>
    <w:rsid w:val="0091359F"/>
    <w:rsid w:val="00C23A2C"/>
    <w:rsid w:val="00C40BDE"/>
    <w:rsid w:val="00DA21E6"/>
    <w:rsid w:val="00E97DC0"/>
    <w:rsid w:val="00F077D7"/>
    <w:rsid w:val="00F64F0B"/>
    <w:rsid w:val="00F775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74A1E"/>
  <w15:chartTrackingRefBased/>
  <w15:docId w15:val="{4A3E614F-5133-4D66-92EF-89E325FD2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DC0"/>
    <w:rPr>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359F"/>
    <w:pPr>
      <w:ind w:left="720"/>
      <w:contextualSpacing/>
    </w:pPr>
  </w:style>
  <w:style w:type="paragraph" w:styleId="En-tte">
    <w:name w:val="header"/>
    <w:basedOn w:val="Normal"/>
    <w:link w:val="En-tteCar"/>
    <w:uiPriority w:val="99"/>
    <w:unhideWhenUsed/>
    <w:rsid w:val="003B5C55"/>
    <w:pPr>
      <w:tabs>
        <w:tab w:val="center" w:pos="4536"/>
        <w:tab w:val="right" w:pos="9072"/>
      </w:tabs>
    </w:pPr>
  </w:style>
  <w:style w:type="character" w:customStyle="1" w:styleId="En-tteCar">
    <w:name w:val="En-tête Car"/>
    <w:basedOn w:val="Policepardfaut"/>
    <w:link w:val="En-tte"/>
    <w:uiPriority w:val="99"/>
    <w:rsid w:val="003B5C55"/>
    <w:rPr>
      <w:lang w:val="en-CA"/>
    </w:rPr>
  </w:style>
  <w:style w:type="paragraph" w:styleId="Pieddepage">
    <w:name w:val="footer"/>
    <w:basedOn w:val="Normal"/>
    <w:link w:val="PieddepageCar"/>
    <w:uiPriority w:val="99"/>
    <w:unhideWhenUsed/>
    <w:rsid w:val="003B5C55"/>
    <w:pPr>
      <w:tabs>
        <w:tab w:val="center" w:pos="4536"/>
        <w:tab w:val="right" w:pos="9072"/>
      </w:tabs>
    </w:pPr>
  </w:style>
  <w:style w:type="character" w:customStyle="1" w:styleId="PieddepageCar">
    <w:name w:val="Pied de page Car"/>
    <w:basedOn w:val="Policepardfaut"/>
    <w:link w:val="Pieddepage"/>
    <w:uiPriority w:val="99"/>
    <w:rsid w:val="003B5C55"/>
    <w:rPr>
      <w:lang w:val="en-CA"/>
    </w:rPr>
  </w:style>
  <w:style w:type="character" w:styleId="Lienhypertexte">
    <w:name w:val="Hyperlink"/>
    <w:basedOn w:val="Policepardfaut"/>
    <w:uiPriority w:val="99"/>
    <w:unhideWhenUsed/>
    <w:rsid w:val="00E97DC0"/>
    <w:rPr>
      <w:color w:val="5F5F5F" w:themeColor="hyperlink"/>
      <w:u w:val="single"/>
    </w:rPr>
  </w:style>
  <w:style w:type="character" w:styleId="Mentionnonrsolue">
    <w:name w:val="Unresolved Mention"/>
    <w:basedOn w:val="Policepardfaut"/>
    <w:uiPriority w:val="99"/>
    <w:semiHidden/>
    <w:unhideWhenUsed/>
    <w:rsid w:val="00E97D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69760">
      <w:bodyDiv w:val="1"/>
      <w:marLeft w:val="0"/>
      <w:marRight w:val="0"/>
      <w:marTop w:val="0"/>
      <w:marBottom w:val="0"/>
      <w:divBdr>
        <w:top w:val="none" w:sz="0" w:space="0" w:color="auto"/>
        <w:left w:val="none" w:sz="0" w:space="0" w:color="auto"/>
        <w:bottom w:val="none" w:sz="0" w:space="0" w:color="auto"/>
        <w:right w:val="none" w:sz="0" w:space="0" w:color="auto"/>
      </w:divBdr>
      <w:divsChild>
        <w:div w:id="795027864">
          <w:marLeft w:val="0"/>
          <w:marRight w:val="0"/>
          <w:marTop w:val="0"/>
          <w:marBottom w:val="15"/>
          <w:divBdr>
            <w:top w:val="none" w:sz="0" w:space="0" w:color="auto"/>
            <w:left w:val="none" w:sz="0" w:space="0" w:color="auto"/>
            <w:bottom w:val="none" w:sz="0" w:space="0" w:color="auto"/>
            <w:right w:val="none" w:sz="0" w:space="0" w:color="auto"/>
          </w:divBdr>
          <w:divsChild>
            <w:div w:id="839466606">
              <w:marLeft w:val="210"/>
              <w:marRight w:val="0"/>
              <w:marTop w:val="19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rrano.charlotte10@gmail.com" TargetMode="External"/><Relationship Id="rId12" Type="http://schemas.openxmlformats.org/officeDocument/2006/relationships/hyperlink" Target="mailto:serrano.charlotte10@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6</Pages>
  <Words>545</Words>
  <Characters>3001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Serrano</dc:creator>
  <cp:keywords/>
  <dc:description/>
  <cp:lastModifiedBy>Charlotte Serrano</cp:lastModifiedBy>
  <cp:revision>7</cp:revision>
  <dcterms:created xsi:type="dcterms:W3CDTF">2023-06-12T12:48:00Z</dcterms:created>
  <dcterms:modified xsi:type="dcterms:W3CDTF">2023-06-15T11:38:00Z</dcterms:modified>
</cp:coreProperties>
</file>